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13BDA633" w14:textId="77777777" w:rsidR="007F609E" w:rsidRDefault="009666DF" w:rsidP="004E0343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9C0B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9C0B65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9C0B6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9C0B65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</w:p>
          <w:p w14:paraId="604118F6" w14:textId="541E8439" w:rsidR="002D4AFC" w:rsidRPr="009C0B65" w:rsidRDefault="002D4AFC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6684D730" w:rsidR="005E4A94" w:rsidRPr="00A31FA7" w:rsidRDefault="007F609E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>
        <w:rPr>
          <w:rFonts w:ascii="Times New Roman" w:eastAsia="Times New Roman" w:hAnsi="Times New Roman"/>
          <w:sz w:val="24"/>
          <w:szCs w:val="24"/>
        </w:rPr>
        <w:t xml:space="preserve">муниципальный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eastAsia="Times New Roman" w:hAnsi="Times New Roman"/>
          <w:sz w:val="24"/>
          <w:szCs w:val="24"/>
        </w:rPr>
        <w:t>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Pr="00A31FA7">
        <w:rPr>
          <w:rFonts w:ascii="Times New Roman" w:hAnsi="Times New Roman" w:cs="Times New Roman"/>
          <w:sz w:val="24"/>
          <w:szCs w:val="24"/>
        </w:rPr>
        <w:t xml:space="preserve">, и </w:t>
      </w:r>
      <w:r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__ на основании </w:t>
      </w:r>
      <w:r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в дальнейшем именуем__ «Арендатор», с другой стороны, в дальнейшем совместно именуемые «Стороны», на основании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1932C427" w14:textId="4A9C2BEA" w:rsidR="007F609E" w:rsidRPr="007F609E" w:rsidRDefault="007F609E" w:rsidP="007F609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</w:rPr>
      </w:pPr>
      <w:r w:rsidRPr="007F609E">
        <w:rPr>
          <w:rFonts w:ascii="Times New Roman" w:eastAsiaTheme="minorEastAsia" w:hAnsi="Times New Roman" w:cs="Times New Roman"/>
        </w:rPr>
        <w:t>1.1.</w:t>
      </w:r>
      <w:r w:rsidRPr="007F609E">
        <w:rPr>
          <w:rFonts w:ascii="Times New Roman" w:eastAsiaTheme="minorEastAsia" w:hAnsi="Times New Roman" w:cs="Times New Roman"/>
          <w:lang w:val="en-US"/>
        </w:rPr>
        <w:t> </w:t>
      </w:r>
      <w:proofErr w:type="gramStart"/>
      <w:r w:rsidRPr="007F609E">
        <w:rPr>
          <w:rFonts w:ascii="Times New Roman" w:eastAsiaTheme="minorEastAsia" w:hAnsi="Times New Roman" w:cs="Times New Roman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Pr="007F609E">
        <w:rPr>
          <w:rFonts w:ascii="Times New Roman" w:eastAsiaTheme="minorEastAsia" w:hAnsi="Times New Roman" w:cs="Times New Roman"/>
        </w:rPr>
        <w:t xml:space="preserve">земельный участок, государственная собственность на который не разграничена, площадью </w:t>
      </w:r>
      <w:r w:rsidRPr="007F609E">
        <w:rPr>
          <w:rFonts w:ascii="Times New Roman" w:eastAsiaTheme="minorEastAsia" w:hAnsi="Times New Roman" w:cs="Times New Roman"/>
          <w:noProof/>
        </w:rPr>
        <w:t>1500</w:t>
      </w:r>
      <w:r w:rsidRPr="007F609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7F609E">
        <w:rPr>
          <w:rFonts w:ascii="Times New Roman" w:eastAsiaTheme="minorEastAsia" w:hAnsi="Times New Roman" w:cs="Times New Roman"/>
        </w:rPr>
        <w:t>кв.м</w:t>
      </w:r>
      <w:proofErr w:type="spellEnd"/>
      <w:r w:rsidRPr="007F609E">
        <w:rPr>
          <w:rFonts w:ascii="Times New Roman" w:eastAsiaTheme="minorEastAsia" w:hAnsi="Times New Roman" w:cs="Times New Roman"/>
        </w:rPr>
        <w:t xml:space="preserve">., с кадастровым номером </w:t>
      </w:r>
      <w:r w:rsidR="007736B9">
        <w:rPr>
          <w:rFonts w:ascii="Times New Roman" w:eastAsiaTheme="minorEastAsia" w:hAnsi="Times New Roman" w:cs="Times New Roman"/>
          <w:noProof/>
        </w:rPr>
        <w:t>50:06:0110602:496</w:t>
      </w:r>
      <w:r w:rsidRPr="007F609E">
        <w:rPr>
          <w:rFonts w:ascii="Times New Roman" w:eastAsiaTheme="minorEastAsia" w:hAnsi="Times New Roman" w:cs="Times New Roman"/>
        </w:rPr>
        <w:t>, категория земель – «</w:t>
      </w:r>
      <w:r w:rsidRPr="007F609E">
        <w:rPr>
          <w:rFonts w:ascii="Times New Roman" w:eastAsiaTheme="minorEastAsia" w:hAnsi="Times New Roman" w:cs="Times New Roman"/>
          <w:noProof/>
        </w:rPr>
        <w:t>Земли населенных пунктов</w:t>
      </w:r>
      <w:r w:rsidRPr="007F609E">
        <w:rPr>
          <w:rFonts w:ascii="Times New Roman" w:eastAsiaTheme="minorEastAsia" w:hAnsi="Times New Roman" w:cs="Times New Roman"/>
        </w:rPr>
        <w:t>», вид разрешенного использования – «</w:t>
      </w:r>
      <w:r w:rsidR="00333BFA" w:rsidRPr="00333BFA">
        <w:rPr>
          <w:rFonts w:ascii="Times New Roman" w:eastAsiaTheme="minorEastAsia" w:hAnsi="Times New Roman" w:cs="Times New Roman"/>
          <w:noProof/>
        </w:rPr>
        <w:t>Для индивидуального жилищного строительства</w:t>
      </w:r>
      <w:r w:rsidRPr="007F609E">
        <w:rPr>
          <w:rFonts w:ascii="Times New Roman" w:eastAsiaTheme="minorEastAsia" w:hAnsi="Times New Roman" w:cs="Times New Roman"/>
        </w:rPr>
        <w:t>», расположенный по адресу:</w:t>
      </w:r>
      <w:proofErr w:type="gramEnd"/>
      <w:r w:rsidRPr="007F609E">
        <w:rPr>
          <w:rFonts w:ascii="Times New Roman" w:eastAsiaTheme="minorEastAsia" w:hAnsi="Times New Roman" w:cs="Times New Roman"/>
        </w:rPr>
        <w:t xml:space="preserve"> </w:t>
      </w:r>
      <w:r w:rsidR="007736B9" w:rsidRPr="007736B9">
        <w:rPr>
          <w:rFonts w:ascii="Times New Roman" w:eastAsiaTheme="minorEastAsia" w:hAnsi="Times New Roman" w:cs="Times New Roman"/>
          <w:noProof/>
        </w:rPr>
        <w:t>Московская область, Шаховской район,</w:t>
      </w:r>
      <w:r w:rsidR="007736B9">
        <w:rPr>
          <w:rFonts w:ascii="Times New Roman" w:eastAsiaTheme="minorEastAsia" w:hAnsi="Times New Roman" w:cs="Times New Roman"/>
          <w:noProof/>
        </w:rPr>
        <w:t xml:space="preserve"> </w:t>
      </w:r>
      <w:r w:rsidR="007736B9" w:rsidRPr="007736B9">
        <w:rPr>
          <w:rFonts w:ascii="Times New Roman" w:eastAsiaTheme="minorEastAsia" w:hAnsi="Times New Roman" w:cs="Times New Roman"/>
          <w:noProof/>
        </w:rPr>
        <w:t>сельское поселение Серединское, деревня Дор, ул.</w:t>
      </w:r>
      <w:r w:rsidR="007736B9">
        <w:rPr>
          <w:rFonts w:ascii="Times New Roman" w:eastAsiaTheme="minorEastAsia" w:hAnsi="Times New Roman" w:cs="Times New Roman"/>
          <w:noProof/>
        </w:rPr>
        <w:t xml:space="preserve"> </w:t>
      </w:r>
      <w:bookmarkStart w:id="2" w:name="_GoBack"/>
      <w:bookmarkEnd w:id="2"/>
      <w:r w:rsidR="007736B9" w:rsidRPr="007736B9">
        <w:rPr>
          <w:rFonts w:ascii="Times New Roman" w:eastAsiaTheme="minorEastAsia" w:hAnsi="Times New Roman" w:cs="Times New Roman"/>
          <w:noProof/>
        </w:rPr>
        <w:t>Центральная, земельный участок расположен в западной части кадастрового квартала 50:06:0110602</w:t>
      </w:r>
      <w:r w:rsidR="00333BFA" w:rsidRPr="00333BFA">
        <w:rPr>
          <w:rFonts w:ascii="Times New Roman" w:eastAsiaTheme="minorEastAsia" w:hAnsi="Times New Roman" w:cs="Times New Roman"/>
          <w:noProof/>
        </w:rPr>
        <w:t xml:space="preserve"> </w:t>
      </w:r>
      <w:r w:rsidRPr="007F609E">
        <w:rPr>
          <w:rFonts w:ascii="Times New Roman" w:eastAsiaTheme="minorEastAsia" w:hAnsi="Times New Roman" w:cs="Times New Roman"/>
        </w:rPr>
        <w:t>(далее – Земельный участок).</w:t>
      </w:r>
    </w:p>
    <w:p w14:paraId="4B9BBAB3" w14:textId="07ADE546" w:rsidR="007F609E" w:rsidRPr="007F609E" w:rsidRDefault="007F609E" w:rsidP="007F609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</w:rPr>
      </w:pPr>
      <w:r w:rsidRPr="007F609E">
        <w:rPr>
          <w:rFonts w:ascii="Times New Roman" w:eastAsiaTheme="minorEastAsia" w:hAnsi="Times New Roman" w:cs="Times New Roman"/>
        </w:rPr>
        <w:t>1.2.</w:t>
      </w:r>
      <w:r w:rsidRPr="007F609E">
        <w:rPr>
          <w:rFonts w:ascii="Times New Roman" w:eastAsiaTheme="minorEastAsia" w:hAnsi="Times New Roman" w:cs="Times New Roman"/>
          <w:lang w:val="en-US"/>
        </w:rPr>
        <w:t> </w:t>
      </w:r>
      <w:r w:rsidRPr="007F609E">
        <w:rPr>
          <w:rFonts w:ascii="Times New Roman" w:eastAsiaTheme="minorEastAsia" w:hAnsi="Times New Roman" w:cs="Times New Roman"/>
        </w:rPr>
        <w:t>Земельный участок предоставляется для использования в соответствии с видом разрешенного использования «</w:t>
      </w:r>
      <w:r w:rsidR="007736B9" w:rsidRPr="007736B9">
        <w:rPr>
          <w:rFonts w:ascii="Times New Roman" w:eastAsiaTheme="minorEastAsia" w:hAnsi="Times New Roman" w:cs="Times New Roman"/>
          <w:noProof/>
        </w:rPr>
        <w:t>для индивидуального жилищного строительства</w:t>
      </w:r>
      <w:r w:rsidRPr="007F609E">
        <w:rPr>
          <w:rFonts w:ascii="Times New Roman" w:eastAsiaTheme="minorEastAsia" w:hAnsi="Times New Roman" w:cs="Times New Roman"/>
          <w:noProof/>
        </w:rPr>
        <w:t>».</w:t>
      </w:r>
    </w:p>
    <w:p w14:paraId="3E1360E5" w14:textId="77777777" w:rsidR="00830B04" w:rsidRPr="00A31FA7" w:rsidRDefault="00830B04" w:rsidP="00830B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1.3. Ограничений (обременений) в использовании Земельного участка нет, сведений о правах третьих лиц на него у Арендодателя не имеется.</w:t>
      </w:r>
    </w:p>
    <w:p w14:paraId="55433470" w14:textId="77777777" w:rsidR="007F609E" w:rsidRPr="007F609E" w:rsidRDefault="007F609E" w:rsidP="007F609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</w:rPr>
      </w:pPr>
      <w:r w:rsidRPr="007F609E">
        <w:rPr>
          <w:rFonts w:ascii="Times New Roman" w:eastAsiaTheme="minorEastAsia" w:hAnsi="Times New Roman" w:cs="Times New Roman"/>
        </w:rPr>
        <w:t xml:space="preserve">1.4. На Земельном участке отсутствуют объекты недвижимости. </w:t>
      </w:r>
    </w:p>
    <w:p w14:paraId="0E3FA10E" w14:textId="77777777" w:rsidR="007F609E" w:rsidRPr="007F609E" w:rsidRDefault="007F609E" w:rsidP="007F609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</w:rPr>
      </w:pPr>
      <w:r w:rsidRPr="007F609E">
        <w:rPr>
          <w:rFonts w:ascii="Times New Roman" w:eastAsiaTheme="minorEastAsia" w:hAnsi="Times New Roman" w:cs="Times New Roman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3A124CEF" w14:textId="77777777" w:rsidR="007F609E" w:rsidRPr="007F609E" w:rsidRDefault="007F609E" w:rsidP="007F609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</w:rPr>
      </w:pPr>
      <w:r w:rsidRPr="007F609E">
        <w:rPr>
          <w:rFonts w:ascii="Times New Roman" w:eastAsiaTheme="minorEastAsia" w:hAnsi="Times New Roman" w:cs="Times New Roman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6B1E452A" w14:textId="77777777" w:rsidR="007F609E" w:rsidRDefault="007F609E" w:rsidP="007F609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</w:rPr>
      </w:pPr>
      <w:r w:rsidRPr="007F609E">
        <w:rPr>
          <w:rFonts w:ascii="Times New Roman" w:eastAsiaTheme="minorEastAsia" w:hAnsi="Times New Roman" w:cs="Times New Roman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инженерные коммуникации,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03503C05" w14:textId="77777777" w:rsidR="007F609E" w:rsidRPr="007F609E" w:rsidRDefault="007F609E" w:rsidP="007F609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4.3.1. Использовать Земельный участок на условиях, установленных Договором, исходя </w:t>
      </w:r>
      <w:r w:rsidRPr="00A31FA7">
        <w:lastRenderedPageBreak/>
        <w:t>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14CE8634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</w:t>
      </w:r>
      <w:r w:rsidR="007F609E" w:rsidRPr="007F609E">
        <w:t xml:space="preserve">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C0B6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C0B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C0B6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1892CB6D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9C0B65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9C0B65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C0B6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C0B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C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C0B6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28F11BE3" w:rsidR="00500B27" w:rsidRPr="007F609E" w:rsidRDefault="007F609E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103" w:type="dxa"/>
          </w:tcPr>
          <w:p w14:paraId="7EA58E36" w14:textId="1FB14739" w:rsidR="00500B27" w:rsidRPr="00A31FA7" w:rsidRDefault="00333BFA" w:rsidP="004E0343">
            <w:pPr>
              <w:rPr>
                <w:rFonts w:ascii="Times New Roman" w:hAnsi="Times New Roman" w:cs="Times New Roman"/>
              </w:rPr>
            </w:pPr>
            <w:r w:rsidRPr="00333BFA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120" w:type="dxa"/>
          </w:tcPr>
          <w:p w14:paraId="304D9E29" w14:textId="0D4486EA" w:rsidR="00500B27" w:rsidRPr="000E433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54AB7224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9C0B65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9C0B65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9C0B65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9C0B65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>округ Шаховская Московской области, в лице</w:t>
      </w:r>
      <w:r w:rsidR="00D4632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9C0B65">
        <w:rPr>
          <w:rFonts w:ascii="Times New Roman" w:eastAsia="Times New Roman" w:hAnsi="Times New Roman"/>
          <w:sz w:val="24"/>
          <w:szCs w:val="24"/>
        </w:rPr>
        <w:t>_______________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9C0B65">
        <w:rPr>
          <w:rFonts w:ascii="Times New Roman" w:eastAsia="Times New Roman" w:hAnsi="Times New Roman"/>
          <w:sz w:val="24"/>
          <w:szCs w:val="24"/>
        </w:rPr>
        <w:t>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9B1F2" w14:textId="77777777" w:rsidR="00747F2A" w:rsidRDefault="00747F2A" w:rsidP="00195C19">
      <w:r>
        <w:separator/>
      </w:r>
    </w:p>
  </w:endnote>
  <w:endnote w:type="continuationSeparator" w:id="0">
    <w:p w14:paraId="65484C16" w14:textId="77777777" w:rsidR="00747F2A" w:rsidRDefault="00747F2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ECE56" w14:textId="77777777" w:rsidR="00747F2A" w:rsidRDefault="00747F2A" w:rsidP="00195C19">
      <w:r>
        <w:separator/>
      </w:r>
    </w:p>
  </w:footnote>
  <w:footnote w:type="continuationSeparator" w:id="0">
    <w:p w14:paraId="5845BD99" w14:textId="77777777" w:rsidR="00747F2A" w:rsidRDefault="00747F2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4337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6B5A"/>
    <w:rsid w:val="00317B1C"/>
    <w:rsid w:val="0032433D"/>
    <w:rsid w:val="003243D6"/>
    <w:rsid w:val="00324412"/>
    <w:rsid w:val="00325DAC"/>
    <w:rsid w:val="00330AFE"/>
    <w:rsid w:val="0033191F"/>
    <w:rsid w:val="00332AF5"/>
    <w:rsid w:val="00333BFA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185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47F2A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36B9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609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B04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0B65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52847-0267-4583-8AB7-16A6A062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3396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2026-04-21T09:59:00Z</dcterms:created>
  <dcterms:modified xsi:type="dcterms:W3CDTF">2026-04-21T09:59:00Z</dcterms:modified>
</cp:coreProperties>
</file>