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2020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50:31:0050444:788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Чехов, деревня Манушкино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приаэродромных территорий аэродромов: Москва (Волосово), Серпухов (Дракино).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5D576B24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7124CF">
        <w:br/>
      </w:r>
      <w:r w:rsidR="007124CF">
        <w:tab/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</w:r>
      <w:r w:rsidR="007124CF">
        <w:rPr>
          <w:noProof/>
        </w:rPr>
        <w:tab/>
      </w:r>
      <w:bookmarkStart w:id="3" w:name="_GoBack"/>
      <w:bookmarkEnd w:id="3"/>
      <w:r w:rsidRPr="00A31FA7">
        <w:rPr>
          <w:noProof/>
        </w:rPr>
        <w:t>- Федерального закона от 01.07.2017 № 135-Ф3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57F6E8FF" w:rsidR="00EA262E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3655728D" w14:textId="30E040E3" w:rsidR="00071B63" w:rsidRDefault="00071B63" w:rsidP="00B555A8">
      <w:pPr>
        <w:pStyle w:val="ConsPlusNormal"/>
        <w:spacing w:line="276" w:lineRule="auto"/>
        <w:ind w:firstLine="540"/>
        <w:jc w:val="both"/>
      </w:pPr>
      <w:r w:rsidRPr="00071B63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2625FF6F" w14:textId="77777777" w:rsidR="00071B63" w:rsidRPr="00071B63" w:rsidRDefault="00071B63" w:rsidP="00B555A8">
      <w:pPr>
        <w:pStyle w:val="ConsPlusNormal"/>
        <w:spacing w:line="276" w:lineRule="auto"/>
        <w:ind w:firstLine="540"/>
        <w:jc w:val="both"/>
      </w:pPr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071B6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071B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071B6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071B6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B63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ЗЕМЕЛЬНО-ИМУЩЕСТВЕННОГО КОМПЛЕКСА АДМИНИСТРАЦИИ МУНИЦИПАЛЬНОГО ОКРУГА ЧЕХОВ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chehov-zem@mosreg.ru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071B6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071B6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71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071B6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AC51D4B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071B6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5048036653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B63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24CF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683ADD-7EC1-443A-AE40-49A270EF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3229</Words>
  <Characters>18410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3</cp:revision>
  <cp:lastPrinted>2022-02-16T11:57:00Z</cp:lastPrinted>
  <dcterms:created xsi:type="dcterms:W3CDTF">2026-07-02T14:52:00Z</dcterms:created>
  <dcterms:modified xsi:type="dcterms:W3CDTF">2026-07-15T13:36:00Z</dcterms:modified>
</cp:coreProperties>
</file>