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574D0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74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D0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E7BD0A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74D06">
        <w:rPr>
          <w:rFonts w:ascii="Times New Roman" w:hAnsi="Times New Roman" w:cs="Times New Roman"/>
          <w:noProof/>
          <w:sz w:val="24"/>
          <w:szCs w:val="24"/>
        </w:rPr>
        <w:t>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3911258D" w:rsidR="002F2D6F" w:rsidRPr="00574D06" w:rsidRDefault="00500B27" w:rsidP="003B3737">
      <w:pPr>
        <w:pStyle w:val="a3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74D06">
        <w:rPr>
          <w:sz w:val="24"/>
          <w:szCs w:val="24"/>
        </w:rPr>
        <w:t xml:space="preserve">3012 </w:t>
      </w:r>
      <w:r w:rsidR="00614292" w:rsidRPr="00406E0F">
        <w:rPr>
          <w:sz w:val="24"/>
          <w:szCs w:val="24"/>
        </w:rPr>
        <w:t>кв</w:t>
      </w:r>
      <w:r w:rsidR="00614292" w:rsidRPr="00574D0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74D0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574D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574D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574D06">
        <w:rPr>
          <w:sz w:val="24"/>
          <w:szCs w:val="24"/>
        </w:rPr>
        <w:t xml:space="preserve"> 50:09:0030706:170, </w:t>
      </w:r>
      <w:r w:rsidR="00614292" w:rsidRPr="00406E0F">
        <w:rPr>
          <w:sz w:val="24"/>
          <w:szCs w:val="24"/>
        </w:rPr>
        <w:t>категория</w:t>
      </w:r>
      <w:r w:rsidR="00614292" w:rsidRPr="00574D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74D0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574D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574D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74D06">
        <w:rPr>
          <w:sz w:val="24"/>
          <w:szCs w:val="24"/>
        </w:rPr>
        <w:t xml:space="preserve"> – «Магазины», </w:t>
      </w:r>
      <w:r w:rsidR="00614292" w:rsidRPr="00406E0F">
        <w:rPr>
          <w:sz w:val="24"/>
          <w:szCs w:val="24"/>
        </w:rPr>
        <w:t>расположенный</w:t>
      </w:r>
      <w:r w:rsidR="00614292" w:rsidRPr="00574D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574D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74D06">
        <w:rPr>
          <w:sz w:val="24"/>
          <w:szCs w:val="24"/>
        </w:rPr>
        <w:t xml:space="preserve">: </w:t>
      </w:r>
      <w:r w:rsidR="003B3737" w:rsidRPr="003B3737">
        <w:rPr>
          <w:sz w:val="24"/>
          <w:szCs w:val="24"/>
        </w:rPr>
        <w:t>Московская область, Солнечногорский район, в д. Кривцово</w:t>
      </w:r>
      <w:bookmarkStart w:id="3" w:name="_GoBack"/>
      <w:bookmarkEnd w:id="3"/>
      <w:r w:rsidR="00614292" w:rsidRPr="00574D06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Магазины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0F10CFE8" w14:textId="77777777" w:rsidR="00574D06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 зоне с особыми условиями использования территории в соответствии с Решением Исполкома Моссовета и Мособлисполкома от 17 апреля 1980 года № 500-1143; постановлением Правительства Москвы и Правительства Московской области от 17 декабря 2019 года № 1705-ПП/970/44: второй пояс зоны санитарной охраны источников питьевого водоснабжения;</w:t>
      </w:r>
    </w:p>
    <w:p w14:paraId="411D5651" w14:textId="7A9DB40A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зоне с особыми условиями использования территории – приаэродромная территория: Клин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574D06">
        <w:t>_______</w:t>
      </w:r>
      <w:r w:rsidR="000719C4" w:rsidRPr="00406E0F">
        <w:t>лет</w:t>
      </w:r>
      <w:r w:rsidR="000719C4" w:rsidRPr="00574D06">
        <w:t>/</w:t>
      </w:r>
      <w:r w:rsidR="000719C4" w:rsidRPr="00406E0F">
        <w:t>месяцев</w:t>
      </w:r>
      <w:r w:rsidR="000719C4" w:rsidRPr="00574D06">
        <w:t xml:space="preserve"> </w:t>
      </w:r>
      <w:r w:rsidR="00BC0DA8" w:rsidRPr="00406E0F">
        <w:t>с</w:t>
      </w:r>
      <w:r w:rsidR="005C2D18" w:rsidRPr="00574D06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406E0F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Согласовать размещение объекта капитального строительства в соответствии с действующим законодательством;</w:t>
      </w:r>
      <w:r w:rsidRPr="00406E0F">
        <w:rPr>
          <w:noProof/>
        </w:rPr>
        <w:br/>
        <w:t xml:space="preserve">Земельный участок должен использоваться в соответствии с  требованиями Водного кодекса Российской Федерации, с соблюдением запретов и ограничений, установленных Решением Исполкома Моссовета </w:t>
      </w:r>
      <w:r w:rsidRPr="00406E0F">
        <w:rPr>
          <w:noProof/>
        </w:rPr>
        <w:br/>
        <w:t>и Мособлисполкома от 17 апреля 1980 года  № 500-1143 «Об утверждении проекта установления красных линий границ зон санитарной охраны источников водоснабжения г. Москвы в границах  ЛПЗП», постановлением Правительства Москвы и Правительства Московской области от 17 декабря 2019 года № 1705-ПП/970/44 «О зонах санитарной охраны источников питьевого и хозяйственно-бытового водоснабжения на территории города Москвы и Московской области»;</w:t>
      </w:r>
      <w:r w:rsidRPr="00406E0F">
        <w:rPr>
          <w:noProof/>
        </w:rPr>
        <w:br/>
        <w:t>Земельный участок должен использоваться в соответствии с требованиями Воздушного кодекса Российской Федерации, Федерального закона от 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574D0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74D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574D0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D0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СОЛНЕЧНОГОРСК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5044010862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504401001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25DDF2BD" w14:textId="77777777" w:rsidR="00574D06" w:rsidRPr="00406E0F" w:rsidRDefault="009125F7" w:rsidP="00574D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74D06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37CF46D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3012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35235C61" w14:textId="77777777" w:rsidR="00574D06" w:rsidRPr="00406E0F" w:rsidRDefault="009125F7" w:rsidP="00574D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74D06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2A95ADB9" w14:textId="4EB5F275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88D9681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74D06">
        <w:rPr>
          <w:rFonts w:ascii="Times New Roman" w:hAnsi="Times New Roman" w:cs="Times New Roman"/>
          <w:noProof/>
          <w:sz w:val="24"/>
          <w:szCs w:val="24"/>
        </w:rPr>
        <w:t>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7A6CFA91" w14:textId="77777777" w:rsidR="00574D06" w:rsidRPr="00406E0F" w:rsidRDefault="00C60148" w:rsidP="00574D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74D06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289BC1F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3737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4D06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9F6AC-8F87-4474-8DE8-02EACC8F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3021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Татьяна</cp:lastModifiedBy>
  <cp:revision>45</cp:revision>
  <cp:lastPrinted>2022-02-16T11:57:00Z</cp:lastPrinted>
  <dcterms:created xsi:type="dcterms:W3CDTF">2022-09-13T06:42:00Z</dcterms:created>
  <dcterms:modified xsi:type="dcterms:W3CDTF">2023-12-01T07:56:00Z</dcterms:modified>
</cp:coreProperties>
</file>