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E6414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1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E6414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6414A">
        <w:rPr>
          <w:sz w:val="24"/>
          <w:szCs w:val="24"/>
        </w:rPr>
        <w:t xml:space="preserve">1600 </w:t>
      </w:r>
      <w:r w:rsidR="00614292" w:rsidRPr="00406E0F">
        <w:rPr>
          <w:sz w:val="24"/>
          <w:szCs w:val="24"/>
        </w:rPr>
        <w:t>кв</w:t>
      </w:r>
      <w:r w:rsidR="00614292" w:rsidRPr="00E6414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6414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6414A">
        <w:rPr>
          <w:sz w:val="24"/>
          <w:szCs w:val="24"/>
        </w:rPr>
        <w:t xml:space="preserve"> 50:18:0070216:1252, </w:t>
      </w:r>
      <w:r w:rsidR="00614292" w:rsidRPr="00406E0F">
        <w:rPr>
          <w:sz w:val="24"/>
          <w:szCs w:val="24"/>
        </w:rPr>
        <w:t>категория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6414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6414A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6414A">
        <w:rPr>
          <w:sz w:val="24"/>
          <w:szCs w:val="24"/>
        </w:rPr>
        <w:t xml:space="preserve">: Московская область, Можайский район, д. </w:t>
      </w:r>
      <w:proofErr w:type="spellStart"/>
      <w:r w:rsidR="00614292" w:rsidRPr="00E6414A">
        <w:rPr>
          <w:sz w:val="24"/>
          <w:szCs w:val="24"/>
        </w:rPr>
        <w:t>Блазново</w:t>
      </w:r>
      <w:proofErr w:type="spellEnd"/>
      <w:r w:rsidR="00614292" w:rsidRPr="00E6414A">
        <w:rPr>
          <w:sz w:val="24"/>
          <w:szCs w:val="24"/>
        </w:rPr>
        <w:t>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расположен в зоне с особыми условиями использования территории в соответствии с Решением Исполкома Моссовета и Мособлисполкома от 17.04.1980 № 500-1143; 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постановлением Правительства Москвы и Правительства МО от 17.12.2019 № 1705-ПП/970/44 (ред. от 30.11.2021) (**),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зоне регулирования застройки Государственного Бородинского военно-исторического музея-заповедника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6414A">
        <w:t>_______</w:t>
      </w:r>
      <w:r w:rsidR="000719C4" w:rsidRPr="00406E0F">
        <w:t>лет</w:t>
      </w:r>
      <w:proofErr w:type="spellEnd"/>
      <w:r w:rsidR="000719C4" w:rsidRPr="00E6414A">
        <w:t>/</w:t>
      </w:r>
      <w:r w:rsidR="000719C4" w:rsidRPr="00406E0F">
        <w:t>месяцев</w:t>
      </w:r>
      <w:r w:rsidR="000719C4" w:rsidRPr="00E6414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E6414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3.4. </w:t>
      </w:r>
      <w:r w:rsidR="009B1476">
        <w:rPr>
          <w:rFonts w:ascii="Times New Roman" w:hAnsi="Times New Roman" w:cs="Times New Roman"/>
        </w:rPr>
        <w:t xml:space="preserve">Вариант 1.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9B1476" w:rsidRPr="00406E0F" w:rsidRDefault="009B1476" w:rsidP="009B1476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  <w:bookmarkStart w:id="2" w:name="_Hlk135819272"/>
    </w:p>
    <w:bookmarkEnd w:id="2"/>
    <w:p w:rsidR="009B1476" w:rsidRPr="00406E0F" w:rsidRDefault="009B1476" w:rsidP="005D4220">
      <w:pPr>
        <w:ind w:firstLine="709"/>
        <w:rPr>
          <w:rFonts w:ascii="Times New Roman" w:hAnsi="Times New Roman" w:cs="Times New Roman"/>
        </w:rPr>
      </w:pP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 xml:space="preserve">- Федерального закона от 25.06.2002 № 73-ФЗ «Об объектах культурного наследия </w:t>
      </w:r>
      <w:r w:rsidRPr="00406E0F">
        <w:rPr>
          <w:noProof/>
        </w:rPr>
        <w:lastRenderedPageBreak/>
        <w:t>(памятниках истории и культуры) народов Российской Федерации»</w:t>
      </w:r>
      <w:r w:rsidRPr="00406E0F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406E0F">
        <w:rPr>
          <w:noProof/>
        </w:rPr>
        <w:br/>
        <w:t>- Водного кодекса Российской Федерации;</w:t>
      </w:r>
      <w:r w:rsidRPr="00406E0F">
        <w:rPr>
          <w:noProof/>
        </w:rPr>
        <w:br/>
        <w:t>- постановления Главного государственного санитарного врача РФ от 30.04.2010 № 45 «Об утверждении СП 2.1.4.2625-10»;</w:t>
      </w:r>
      <w:proofErr w:type="gramEnd"/>
      <w:r w:rsidRPr="00406E0F">
        <w:rPr>
          <w:noProof/>
        </w:rPr>
        <w:br/>
        <w:t xml:space="preserve">- </w:t>
      </w:r>
      <w:proofErr w:type="gramStart"/>
      <w:r w:rsidRPr="00406E0F">
        <w:rPr>
          <w:noProof/>
        </w:rPr>
        <w:t>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 w:rsidRPr="00406E0F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ЛПЗП».</w:t>
      </w:r>
      <w:r w:rsidRPr="00406E0F">
        <w:rPr>
          <w:noProof/>
        </w:rPr>
        <w:br/>
      </w:r>
      <w:proofErr w:type="gramEnd"/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 xml:space="preserve">4.7. Государственный кадастровый учет и (или) государственная регистрация прав на </w:t>
      </w:r>
      <w:r w:rsidRPr="00406E0F">
        <w:lastRenderedPageBreak/>
        <w:t>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E6414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E6414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4A" w:rsidRPr="00406E0F" w:rsidTr="00AB503C">
        <w:tc>
          <w:tcPr>
            <w:tcW w:w="2500" w:type="pct"/>
          </w:tcPr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6414A" w:rsidRPr="00406E0F" w:rsidRDefault="00E6414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1600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6414A" w:rsidRPr="00406E0F" w:rsidTr="00764476">
        <w:tc>
          <w:tcPr>
            <w:tcW w:w="2500" w:type="pct"/>
          </w:tcPr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6414A" w:rsidRPr="00406E0F" w:rsidRDefault="00E6414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6414A" w:rsidRPr="00B07D68" w:rsidTr="00764476">
        <w:tc>
          <w:tcPr>
            <w:tcW w:w="2500" w:type="pct"/>
          </w:tcPr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6414A" w:rsidRPr="00B07D68" w:rsidRDefault="00E6414A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8F" w:rsidRDefault="00EC318F" w:rsidP="00195C19">
      <w:r>
        <w:separator/>
      </w:r>
    </w:p>
  </w:endnote>
  <w:endnote w:type="continuationSeparator" w:id="0">
    <w:p w:rsidR="00EC318F" w:rsidRDefault="00EC318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8F" w:rsidRDefault="00EC318F" w:rsidP="00195C19">
      <w:r>
        <w:separator/>
      </w:r>
    </w:p>
  </w:footnote>
  <w:footnote w:type="continuationSeparator" w:id="0">
    <w:p w:rsidR="00EC318F" w:rsidRDefault="00EC318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52EF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10AE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3EE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1476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66AE8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36A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14A"/>
    <w:rsid w:val="00E64EC8"/>
    <w:rsid w:val="00E653DF"/>
    <w:rsid w:val="00E663DB"/>
    <w:rsid w:val="00E66444"/>
    <w:rsid w:val="00E66833"/>
    <w:rsid w:val="00E67AD1"/>
    <w:rsid w:val="00E70CB4"/>
    <w:rsid w:val="00E72102"/>
    <w:rsid w:val="00E73FE1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318F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695B1-71EF-4AA3-858F-9DE61528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</cp:revision>
  <cp:lastPrinted>2022-02-16T11:57:00Z</cp:lastPrinted>
  <dcterms:created xsi:type="dcterms:W3CDTF">2023-08-05T20:59:00Z</dcterms:created>
  <dcterms:modified xsi:type="dcterms:W3CDTF">2023-08-15T19:19:00Z</dcterms:modified>
</cp:coreProperties>
</file>