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2799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2870</w:t>
      </w:r>
      <w:r w:rsidR="004A6EEE" w:rsidRPr="0051458D">
        <w:rPr>
          <w:sz w:val="24"/>
          <w:szCs w:val="24"/>
        </w:rPr>
        <w:t xml:space="preserve"> </w:t>
      </w:r>
      <w:proofErr w:type="spellStart"/>
      <w:r w:rsidR="004A6EEE" w:rsidRPr="0051458D">
        <w:rPr>
          <w:sz w:val="24"/>
          <w:szCs w:val="24"/>
        </w:rPr>
        <w:t>кв.м</w:t>
      </w:r>
      <w:proofErr w:type="spellEnd"/>
      <w:r w:rsidR="004A6EEE" w:rsidRPr="0051458D">
        <w:rPr>
          <w:sz w:val="24"/>
          <w:szCs w:val="24"/>
        </w:rPr>
        <w:t>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50:09:0010334:1609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 Солнечногорск, поселение 2-я Смирновка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proofErr w:type="gramStart"/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  <w:proofErr w:type="gramEnd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3C3496F0" w:rsidR="00D120DC" w:rsidRPr="0051458D" w:rsidRDefault="00EE2DD8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з</w:t>
      </w:r>
      <w:r w:rsidRPr="00EE2DD8">
        <w:rPr>
          <w:rFonts w:ascii="Times New Roman" w:hAnsi="Times New Roman" w:cs="Times New Roman"/>
          <w:noProof/>
          <w:sz w:val="24"/>
          <w:szCs w:val="24"/>
        </w:rPr>
        <w:t>емельный участок частично расположен в границах охранной зоны инженерной сети ЛЭП (КЛ-35кВ "Радищево-Березки 1"), реестровый номер границы 50:00-6.720</w:t>
      </w:r>
      <w:r>
        <w:rPr>
          <w:rFonts w:ascii="Times New Roman" w:hAnsi="Times New Roman" w:cs="Times New Roman"/>
          <w:noProof/>
          <w:sz w:val="24"/>
          <w:szCs w:val="24"/>
        </w:rPr>
        <w:t>;</w:t>
      </w:r>
      <w:r w:rsidRPr="00EE2DD8">
        <w:rPr>
          <w:rFonts w:ascii="Times New Roman" w:hAnsi="Times New Roman" w:cs="Times New Roman"/>
          <w:noProof/>
          <w:sz w:val="24"/>
          <w:szCs w:val="24"/>
        </w:rPr>
        <w:t xml:space="preserve"> на части земельного участка с учетным номером 50:09:0010334:1609/1, установлены ограничения прав, предусмотренные статьей 56 Земельного кодекса Российской Федерации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</w:t>
      </w:r>
      <w:proofErr w:type="gramStart"/>
      <w:r w:rsidRPr="0051458D">
        <w:rPr>
          <w:sz w:val="24"/>
          <w:szCs w:val="24"/>
          <w:lang w:val="ru-RU"/>
        </w:rPr>
        <w:t xml:space="preserve">с </w:t>
      </w:r>
      <w:r w:rsidRPr="00181BD5">
        <w:rPr>
          <w:sz w:val="24"/>
          <w:szCs w:val="24"/>
          <w:lang w:val="ru-RU"/>
        </w:rPr>
        <w:t xml:space="preserve"> и</w:t>
      </w:r>
      <w:proofErr w:type="gramEnd"/>
      <w:r w:rsidRPr="00181BD5">
        <w:rPr>
          <w:sz w:val="24"/>
          <w:szCs w:val="24"/>
          <w:lang w:val="ru-RU"/>
        </w:rPr>
        <w:t xml:space="preserve">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 xml:space="preserve">, Получатель: Управление Федерального казначейства по Московской области </w:t>
      </w:r>
      <w:r w:rsidRPr="00181BD5">
        <w:rPr>
          <w:sz w:val="24"/>
          <w:szCs w:val="24"/>
          <w:lang w:val="ru-RU"/>
        </w:rPr>
        <w:lastRenderedPageBreak/>
        <w:t>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2799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2799B">
              <w:rPr>
                <w:sz w:val="24"/>
                <w:szCs w:val="24"/>
                <w:lang w:val="ru-RU"/>
              </w:rPr>
              <w:t>:</w:t>
            </w:r>
            <w:r w:rsidR="005368D3" w:rsidRPr="00D2799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2799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2799B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5044010862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2799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2799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2799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79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2870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1458D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51458D">
        <w:rPr>
          <w:rFonts w:ascii="Times New Roman" w:hAnsi="Times New Roman" w:cs="Times New Roman"/>
          <w:sz w:val="24"/>
          <w:szCs w:val="24"/>
        </w:rPr>
        <w:t>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50:09:0010334:1609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 Солнечногорск, поселение 2-я Смирновка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A75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0FF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3896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2799B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2DD8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60CAA-7733-4A3A-8F34-319077765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user2304</cp:lastModifiedBy>
  <cp:revision>7</cp:revision>
  <cp:lastPrinted>2022-02-16T11:57:00Z</cp:lastPrinted>
  <dcterms:created xsi:type="dcterms:W3CDTF">2026-06-15T11:56:00Z</dcterms:created>
  <dcterms:modified xsi:type="dcterms:W3CDTF">2026-07-15T07:02:00Z</dcterms:modified>
</cp:coreProperties>
</file>