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0B" w:rsidRPr="008F0841" w:rsidRDefault="00C7360B" w:rsidP="00C7360B">
      <w:pPr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8F0841">
        <w:rPr>
          <w:b/>
          <w:color w:val="000000"/>
          <w:sz w:val="22"/>
          <w:szCs w:val="22"/>
        </w:rPr>
        <w:t>Проект договора аренды</w:t>
      </w:r>
    </w:p>
    <w:p w:rsidR="00C7360B" w:rsidRPr="00AD08CC" w:rsidRDefault="00C7360B" w:rsidP="00C7360B">
      <w:pPr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C7360B" w:rsidRPr="00984603" w:rsidRDefault="00C7360B" w:rsidP="00C7360B">
      <w:pPr>
        <w:suppressAutoHyphens w:val="0"/>
        <w:jc w:val="center"/>
        <w:rPr>
          <w:b/>
          <w:bCs/>
          <w:sz w:val="22"/>
          <w:szCs w:val="22"/>
          <w:lang w:eastAsia="ru-RU"/>
        </w:rPr>
      </w:pPr>
      <w:bookmarkStart w:id="0" w:name="P242"/>
      <w:bookmarkEnd w:id="0"/>
      <w:r w:rsidRPr="00984603">
        <w:rPr>
          <w:b/>
          <w:bCs/>
          <w:sz w:val="22"/>
          <w:szCs w:val="22"/>
          <w:lang w:eastAsia="ru-RU"/>
        </w:rPr>
        <w:t>ДОГОВОР АРЕНДЫ</w:t>
      </w:r>
    </w:p>
    <w:p w:rsidR="00C7360B" w:rsidRPr="00984603" w:rsidRDefault="00C7360B" w:rsidP="00C7360B">
      <w:pPr>
        <w:keepNext/>
        <w:suppressAutoHyphens w:val="0"/>
        <w:ind w:left="567"/>
        <w:jc w:val="center"/>
        <w:outlineLvl w:val="0"/>
        <w:rPr>
          <w:b/>
          <w:bCs/>
          <w:sz w:val="22"/>
          <w:szCs w:val="22"/>
          <w:lang w:eastAsia="ru-RU"/>
        </w:rPr>
      </w:pPr>
      <w:r w:rsidRPr="00984603">
        <w:rPr>
          <w:b/>
          <w:bCs/>
          <w:sz w:val="22"/>
          <w:szCs w:val="22"/>
          <w:lang w:eastAsia="ru-RU"/>
        </w:rPr>
        <w:t xml:space="preserve">НЕДВИЖИМОГО </w:t>
      </w:r>
      <w:proofErr w:type="gramStart"/>
      <w:r w:rsidRPr="00984603">
        <w:rPr>
          <w:b/>
          <w:bCs/>
          <w:sz w:val="22"/>
          <w:szCs w:val="22"/>
          <w:lang w:eastAsia="ru-RU"/>
        </w:rPr>
        <w:t>ИМУЩЕСТВА  №</w:t>
      </w:r>
      <w:proofErr w:type="gramEnd"/>
      <w:r w:rsidRPr="00984603">
        <w:rPr>
          <w:b/>
          <w:bCs/>
          <w:sz w:val="22"/>
          <w:szCs w:val="22"/>
          <w:lang w:eastAsia="ru-RU"/>
        </w:rPr>
        <w:t xml:space="preserve"> 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-1560"/>
          <w:tab w:val="left" w:pos="7938"/>
        </w:tabs>
        <w:suppressAutoHyphens w:val="0"/>
        <w:ind w:firstLine="567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-1560"/>
          <w:tab w:val="left" w:pos="7938"/>
        </w:tabs>
        <w:suppressAutoHyphens w:val="0"/>
        <w:ind w:firstLine="567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г. Воскресенск</w:t>
      </w:r>
      <w:r>
        <w:rPr>
          <w:sz w:val="22"/>
          <w:szCs w:val="22"/>
          <w:lang w:eastAsia="ru-RU"/>
        </w:rPr>
        <w:t xml:space="preserve">                                                                                              </w:t>
      </w:r>
      <w:r>
        <w:rPr>
          <w:sz w:val="22"/>
          <w:szCs w:val="22"/>
          <w:lang w:eastAsia="ru-RU"/>
        </w:rPr>
        <w:t xml:space="preserve">    </w:t>
      </w:r>
      <w:r w:rsidRPr="00984603">
        <w:rPr>
          <w:sz w:val="22"/>
          <w:szCs w:val="22"/>
          <w:lang w:eastAsia="ru-RU"/>
        </w:rPr>
        <w:t>______________20__</w:t>
      </w:r>
    </w:p>
    <w:p w:rsidR="00C7360B" w:rsidRPr="00984603" w:rsidRDefault="00C7360B" w:rsidP="00C7360B">
      <w:pPr>
        <w:tabs>
          <w:tab w:val="left" w:pos="-1560"/>
          <w:tab w:val="left" w:pos="7938"/>
        </w:tabs>
        <w:suppressAutoHyphens w:val="0"/>
        <w:jc w:val="center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-1560"/>
          <w:tab w:val="left" w:pos="7938"/>
        </w:tabs>
        <w:suppressAutoHyphens w:val="0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1. </w:t>
      </w:r>
      <w:proofErr w:type="gramStart"/>
      <w:r w:rsidRPr="00984603">
        <w:rPr>
          <w:sz w:val="22"/>
          <w:szCs w:val="22"/>
          <w:lang w:eastAsia="ru-RU"/>
        </w:rPr>
        <w:t>СТОРОНЫ  ДОГОВОРА</w:t>
      </w:r>
      <w:proofErr w:type="gramEnd"/>
    </w:p>
    <w:p w:rsidR="00C7360B" w:rsidRPr="00984603" w:rsidRDefault="00C7360B" w:rsidP="00C7360B">
      <w:pPr>
        <w:tabs>
          <w:tab w:val="left" w:pos="-1560"/>
          <w:tab w:val="left" w:pos="7938"/>
        </w:tabs>
        <w:suppressAutoHyphens w:val="0"/>
        <w:jc w:val="center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b/>
          <w:sz w:val="22"/>
          <w:szCs w:val="22"/>
          <w:lang w:eastAsia="ru-RU"/>
        </w:rPr>
        <w:t>Администрация городского округа Воскресенск Московской области</w:t>
      </w:r>
      <w:r w:rsidRPr="00984603">
        <w:rPr>
          <w:sz w:val="22"/>
          <w:szCs w:val="22"/>
          <w:lang w:eastAsia="ru-RU"/>
        </w:rPr>
        <w:t xml:space="preserve">, именуемое в дальнейшем «Арендодатель», в лице </w:t>
      </w:r>
      <w:r>
        <w:rPr>
          <w:sz w:val="22"/>
          <w:szCs w:val="22"/>
          <w:lang w:eastAsia="ru-RU"/>
        </w:rPr>
        <w:t>__</w:t>
      </w:r>
      <w:r w:rsidRPr="00984603">
        <w:rPr>
          <w:sz w:val="22"/>
          <w:szCs w:val="22"/>
          <w:lang w:eastAsia="ru-RU"/>
        </w:rPr>
        <w:t>____________________________________________________________,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и</w:t>
      </w:r>
      <w:r w:rsidRPr="00984603">
        <w:rPr>
          <w:b/>
          <w:sz w:val="22"/>
          <w:szCs w:val="22"/>
          <w:lang w:eastAsia="ru-RU"/>
        </w:rPr>
        <w:t xml:space="preserve"> </w:t>
      </w:r>
      <w:r w:rsidRPr="00984603">
        <w:rPr>
          <w:sz w:val="22"/>
          <w:szCs w:val="22"/>
          <w:lang w:eastAsia="ru-RU"/>
        </w:rPr>
        <w:t>именуемое в дальнейшем «Арендатор», в лице_______</w:t>
      </w:r>
      <w:proofErr w:type="gramStart"/>
      <w:r w:rsidRPr="00984603">
        <w:rPr>
          <w:sz w:val="22"/>
          <w:szCs w:val="22"/>
          <w:lang w:eastAsia="ru-RU"/>
        </w:rPr>
        <w:t>_ ,</w:t>
      </w:r>
      <w:proofErr w:type="gramEnd"/>
      <w:r w:rsidRPr="00984603">
        <w:rPr>
          <w:sz w:val="22"/>
          <w:szCs w:val="22"/>
          <w:lang w:eastAsia="ru-RU"/>
        </w:rPr>
        <w:t xml:space="preserve"> действующего(ей) на основании _______ , с другой стороны, заключили настоящий договор (далее по тексту – «договор») о нижеследующем:</w:t>
      </w:r>
    </w:p>
    <w:p w:rsidR="00C7360B" w:rsidRPr="00984603" w:rsidRDefault="00C7360B" w:rsidP="00C7360B">
      <w:pPr>
        <w:keepNext/>
        <w:suppressAutoHyphens w:val="0"/>
        <w:spacing w:before="240" w:after="120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2. </w:t>
      </w:r>
      <w:proofErr w:type="gramStart"/>
      <w:r w:rsidRPr="00984603">
        <w:rPr>
          <w:sz w:val="22"/>
          <w:szCs w:val="22"/>
          <w:lang w:eastAsia="ru-RU"/>
        </w:rPr>
        <w:t>ПРЕДМЕТ  ДОГОВОРА</w:t>
      </w:r>
      <w:proofErr w:type="gramEnd"/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2.1. Договор заключен на основании протокола _____</w:t>
      </w:r>
      <w:r>
        <w:rPr>
          <w:sz w:val="22"/>
          <w:szCs w:val="22"/>
          <w:lang w:eastAsia="ru-RU"/>
        </w:rPr>
        <w:t>____</w:t>
      </w:r>
      <w:r w:rsidRPr="00984603">
        <w:rPr>
          <w:sz w:val="22"/>
          <w:szCs w:val="22"/>
          <w:lang w:eastAsia="ru-RU"/>
        </w:rPr>
        <w:t>_______________________________________ от ________.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2.2. Предметом до</w:t>
      </w:r>
      <w:r>
        <w:rPr>
          <w:sz w:val="22"/>
          <w:szCs w:val="22"/>
          <w:lang w:eastAsia="ru-RU"/>
        </w:rPr>
        <w:t xml:space="preserve">говора является аренда нежилого </w:t>
      </w:r>
      <w:r w:rsidRPr="00984603">
        <w:rPr>
          <w:sz w:val="22"/>
          <w:szCs w:val="22"/>
          <w:lang w:eastAsia="ru-RU"/>
        </w:rPr>
        <w:t>помещения (далее по тексту – «имущество»</w:t>
      </w:r>
      <w:proofErr w:type="gramStart"/>
      <w:r w:rsidRPr="00984603">
        <w:rPr>
          <w:sz w:val="22"/>
          <w:szCs w:val="22"/>
          <w:lang w:eastAsia="ru-RU"/>
        </w:rPr>
        <w:t>),  расположенного</w:t>
      </w:r>
      <w:proofErr w:type="gramEnd"/>
      <w:r w:rsidRPr="00984603">
        <w:rPr>
          <w:sz w:val="22"/>
          <w:szCs w:val="22"/>
          <w:lang w:eastAsia="ru-RU"/>
        </w:rPr>
        <w:t xml:space="preserve"> по а</w:t>
      </w:r>
      <w:r>
        <w:rPr>
          <w:sz w:val="22"/>
          <w:szCs w:val="22"/>
          <w:lang w:eastAsia="ru-RU"/>
        </w:rPr>
        <w:t>дресу: _______</w:t>
      </w:r>
      <w:r w:rsidRPr="00984603">
        <w:rPr>
          <w:sz w:val="22"/>
          <w:szCs w:val="22"/>
          <w:lang w:eastAsia="ru-RU"/>
        </w:rPr>
        <w:t xml:space="preserve">______________________________________________________________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2.3. Указанная в п.2.2. площадь обозначена штриховкой на плане помещений, здания, сооружения и т.д.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2.4. Имущество находится в собственности городского округа Воскресенск Московской области.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Целевое назначение имущества: ________________________________________.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2.5. Имущество, сдаваемое в аренду, считается переданным Арендодателем Арендатору и принятым Арендатором с даты подписания сторонами акта приема-передачи, который подписывается одновременно с договором.</w:t>
      </w:r>
    </w:p>
    <w:p w:rsidR="00C7360B" w:rsidRPr="00984603" w:rsidRDefault="00C7360B" w:rsidP="00C7360B">
      <w:pPr>
        <w:keepNext/>
        <w:suppressAutoHyphens w:val="0"/>
        <w:spacing w:before="240" w:after="120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3. СРОК ДЕЙСТВИЯ ДОГОВОРА</w:t>
      </w:r>
    </w:p>
    <w:p w:rsidR="00C7360B" w:rsidRPr="00984603" w:rsidRDefault="00C7360B" w:rsidP="00C7360B">
      <w:pPr>
        <w:tabs>
          <w:tab w:val="left" w:pos="142"/>
          <w:tab w:val="left" w:pos="284"/>
        </w:tabs>
        <w:suppressAutoHyphens w:val="0"/>
        <w:ind w:right="-50" w:firstLine="426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3.1. Договор считается заключенным с даты его государственной регистрации. </w:t>
      </w:r>
    </w:p>
    <w:p w:rsidR="00C7360B" w:rsidRPr="00984603" w:rsidRDefault="00C7360B" w:rsidP="00C7360B">
      <w:pPr>
        <w:tabs>
          <w:tab w:val="left" w:pos="142"/>
          <w:tab w:val="left" w:pos="284"/>
        </w:tabs>
        <w:suppressAutoHyphens w:val="0"/>
        <w:ind w:right="-50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       Срок действия договора </w:t>
      </w:r>
      <w:r>
        <w:rPr>
          <w:sz w:val="22"/>
          <w:szCs w:val="22"/>
          <w:lang w:eastAsia="ru-RU"/>
        </w:rPr>
        <w:t xml:space="preserve">устанавливается на 5 (пять) лет </w:t>
      </w:r>
      <w:r w:rsidRPr="00984603">
        <w:rPr>
          <w:sz w:val="22"/>
          <w:szCs w:val="22"/>
          <w:lang w:eastAsia="ru-RU"/>
        </w:rPr>
        <w:t>с __________ по _____________, с даты подписания сторонами акта приема-передачи.</w:t>
      </w:r>
    </w:p>
    <w:p w:rsidR="00C7360B" w:rsidRPr="00984603" w:rsidRDefault="00C7360B" w:rsidP="00C7360B">
      <w:pPr>
        <w:keepNext/>
        <w:suppressAutoHyphens w:val="0"/>
        <w:spacing w:before="240" w:after="12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4. РАЗМЕР И ПОРЯДОК ВНЕСЕНИЯ АРЕНДНОЙ ПЛАТЫ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4.1. С</w:t>
      </w:r>
      <w:r>
        <w:rPr>
          <w:sz w:val="22"/>
          <w:szCs w:val="22"/>
          <w:lang w:eastAsia="ru-RU"/>
        </w:rPr>
        <w:t>умма арендной платы определена</w:t>
      </w:r>
      <w:r w:rsidRPr="00984603">
        <w:rPr>
          <w:sz w:val="22"/>
          <w:szCs w:val="22"/>
          <w:lang w:eastAsia="ru-RU"/>
        </w:rPr>
        <w:t xml:space="preserve"> согласно Протоколу ____от _______.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Сумма арендной платы в год составляет _________</w:t>
      </w:r>
      <w:proofErr w:type="gramStart"/>
      <w:r w:rsidRPr="00984603">
        <w:rPr>
          <w:sz w:val="22"/>
          <w:szCs w:val="22"/>
          <w:lang w:eastAsia="ru-RU"/>
        </w:rPr>
        <w:t>_(</w:t>
      </w:r>
      <w:proofErr w:type="gramEnd"/>
      <w:r w:rsidRPr="00984603">
        <w:rPr>
          <w:sz w:val="22"/>
          <w:szCs w:val="22"/>
          <w:lang w:eastAsia="ru-RU"/>
        </w:rPr>
        <w:t>___________________) рублей без учета НДС.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Сумма арендной платы в месяц составляет ___________</w:t>
      </w:r>
      <w:proofErr w:type="gramStart"/>
      <w:r w:rsidRPr="00984603">
        <w:rPr>
          <w:sz w:val="22"/>
          <w:szCs w:val="22"/>
          <w:lang w:eastAsia="ru-RU"/>
        </w:rPr>
        <w:t>_( _</w:t>
      </w:r>
      <w:proofErr w:type="gramEnd"/>
      <w:r w:rsidRPr="00984603">
        <w:rPr>
          <w:sz w:val="22"/>
          <w:szCs w:val="22"/>
          <w:lang w:eastAsia="ru-RU"/>
        </w:rPr>
        <w:t>_________________) рублей без учета НДС.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4.2. Различного рода налоги, сборы и платежи, лежащие на сторонах в связи договором, не могут повлиять на размер арендной платы.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4.3. Арендная плата вносится ежемесячно, </w:t>
      </w:r>
      <w:r w:rsidRPr="00984603">
        <w:rPr>
          <w:sz w:val="22"/>
          <w:szCs w:val="22"/>
        </w:rPr>
        <w:t xml:space="preserve">безналичным порядком по </w:t>
      </w:r>
      <w:proofErr w:type="gramStart"/>
      <w:r w:rsidRPr="00984603">
        <w:rPr>
          <w:sz w:val="22"/>
          <w:szCs w:val="22"/>
        </w:rPr>
        <w:t xml:space="preserve">реквизитам:  </w:t>
      </w:r>
      <w:r w:rsidRPr="00984603">
        <w:rPr>
          <w:b/>
          <w:bCs/>
          <w:sz w:val="22"/>
          <w:szCs w:val="22"/>
        </w:rPr>
        <w:t>ГУ</w:t>
      </w:r>
      <w:proofErr w:type="gramEnd"/>
      <w:r w:rsidRPr="00984603">
        <w:rPr>
          <w:b/>
          <w:bCs/>
          <w:sz w:val="22"/>
          <w:szCs w:val="22"/>
        </w:rPr>
        <w:t xml:space="preserve"> Банка России по ЦФО//УФК по Московской области, г. Москва, БИК 004525987, </w:t>
      </w:r>
      <w:r w:rsidRPr="00984603">
        <w:rPr>
          <w:b/>
          <w:sz w:val="22"/>
          <w:szCs w:val="22"/>
        </w:rPr>
        <w:t>банковский счет 40102810845370000004, ИНН 5005067640,  КПП 500501001</w:t>
      </w:r>
      <w:r w:rsidRPr="00984603">
        <w:rPr>
          <w:b/>
          <w:bCs/>
          <w:sz w:val="22"/>
          <w:szCs w:val="22"/>
        </w:rPr>
        <w:t xml:space="preserve">, получатель платежа </w:t>
      </w:r>
      <w:r w:rsidRPr="00984603">
        <w:rPr>
          <w:b/>
          <w:sz w:val="22"/>
          <w:szCs w:val="22"/>
        </w:rPr>
        <w:t>УФК по Московской области (Администрация городского округа Воскресенск Московской области л/с 04483</w:t>
      </w:r>
      <w:r w:rsidRPr="00984603">
        <w:rPr>
          <w:b/>
          <w:sz w:val="22"/>
          <w:szCs w:val="22"/>
          <w:lang w:val="en-US"/>
        </w:rPr>
        <w:t>J</w:t>
      </w:r>
      <w:r w:rsidRPr="00984603">
        <w:rPr>
          <w:b/>
          <w:sz w:val="22"/>
          <w:szCs w:val="22"/>
        </w:rPr>
        <w:t xml:space="preserve">94810), казначейский счет 03100643000000014800, </w:t>
      </w:r>
      <w:r w:rsidRPr="00984603">
        <w:rPr>
          <w:b/>
          <w:bCs/>
          <w:sz w:val="22"/>
          <w:szCs w:val="22"/>
        </w:rPr>
        <w:t xml:space="preserve">ОКТМО </w:t>
      </w:r>
      <w:r w:rsidRPr="00984603">
        <w:rPr>
          <w:b/>
          <w:sz w:val="22"/>
          <w:szCs w:val="22"/>
        </w:rPr>
        <w:t>46710000</w:t>
      </w:r>
      <w:r w:rsidRPr="00984603">
        <w:rPr>
          <w:b/>
          <w:bCs/>
          <w:sz w:val="22"/>
          <w:szCs w:val="22"/>
        </w:rPr>
        <w:t xml:space="preserve">, КБК 905 1 11 05074 04 0000 120. </w:t>
      </w:r>
      <w:r w:rsidRPr="00984603">
        <w:rPr>
          <w:sz w:val="22"/>
          <w:szCs w:val="22"/>
          <w:lang w:eastAsia="ru-RU"/>
        </w:rPr>
        <w:t xml:space="preserve"> Платежи за текущий месяц аренды должны быть полностью внесены Арендатором не позднее 10 числа следующего месяца. Датой уплаты арендной платы считается дата приема банком к исполнению платежного поручения Арендатора. На сумму арендной платы, перечисляемой по договору, Арендатор самостоятельно начисляет и уплачивает налог на добавленную стоимость в размере и в порядке, установленном действующим законодательством.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При этом изменения арендной платы в сторону уменьшения не допускаются.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lastRenderedPageBreak/>
        <w:t>4.4. Обязат</w:t>
      </w:r>
      <w:r>
        <w:rPr>
          <w:sz w:val="22"/>
          <w:szCs w:val="22"/>
          <w:lang w:eastAsia="ru-RU"/>
        </w:rPr>
        <w:t>ельства по оплате арендной платы</w:t>
      </w:r>
      <w:r w:rsidRPr="00984603">
        <w:rPr>
          <w:sz w:val="22"/>
          <w:szCs w:val="22"/>
          <w:lang w:eastAsia="ru-RU"/>
        </w:rPr>
        <w:t xml:space="preserve"> за имущество возникают с даты подписания акта приема-передачи, и уплачивается Арендатором в порядке, предусмотренном п. 4.3. Договора.</w:t>
      </w:r>
    </w:p>
    <w:p w:rsidR="00C7360B" w:rsidRPr="00984603" w:rsidRDefault="00C7360B" w:rsidP="00C7360B">
      <w:pPr>
        <w:keepNext/>
        <w:suppressAutoHyphens w:val="0"/>
        <w:spacing w:before="240" w:after="12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 ПРАВА И ОБЯЗАННОСТИ СТОРОН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5.1. </w:t>
      </w:r>
      <w:r w:rsidRPr="00984603">
        <w:rPr>
          <w:b/>
          <w:sz w:val="22"/>
          <w:szCs w:val="22"/>
          <w:lang w:eastAsia="ru-RU"/>
        </w:rPr>
        <w:t>Права Арендодателя и Арендатора: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5.1.1. Арендодатель или Арендатор имеют право до окончания срока действия договора отказаться от договора.  Арендодатель уведомляет арендатора - за 30 календарных дней. Арендатор уведомляет Арендодателя - за 60 календарных дней.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5.2. </w:t>
      </w:r>
      <w:r w:rsidRPr="00984603">
        <w:rPr>
          <w:b/>
          <w:sz w:val="22"/>
          <w:szCs w:val="22"/>
          <w:lang w:eastAsia="ru-RU"/>
        </w:rPr>
        <w:t>Права Арендодателя:</w:t>
      </w:r>
      <w:r w:rsidRPr="00984603">
        <w:rPr>
          <w:sz w:val="22"/>
          <w:szCs w:val="22"/>
          <w:lang w:eastAsia="ru-RU"/>
        </w:rPr>
        <w:t xml:space="preserve">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5.2.1. Арендодатель или уполномоченные им лица имеют право на периодический осмотр имущества на предмет соблюдения Арендатором условий его эксплуатации и использования в соответствии с договором и действующим законодательством. Осмотр может производиться в течение дня, а в случае аварии – в любое время суток.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5.2.2. Арендодатель вправе не чаще одного раза в год пересмотреть размер арендной платы в соответствии с законодательством Российской Федерации.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5.3. </w:t>
      </w:r>
      <w:r w:rsidRPr="00984603">
        <w:rPr>
          <w:b/>
          <w:sz w:val="22"/>
          <w:szCs w:val="22"/>
          <w:lang w:eastAsia="ru-RU"/>
        </w:rPr>
        <w:t>Права Арендатора:</w:t>
      </w:r>
      <w:r w:rsidRPr="00984603">
        <w:rPr>
          <w:sz w:val="22"/>
          <w:szCs w:val="22"/>
          <w:lang w:eastAsia="ru-RU"/>
        </w:rPr>
        <w:t xml:space="preserve">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5.3.1. После истечения срока договора либо при его досрочном расторжении или отказом </w:t>
      </w:r>
      <w:proofErr w:type="gramStart"/>
      <w:r w:rsidRPr="00984603">
        <w:rPr>
          <w:sz w:val="22"/>
          <w:szCs w:val="22"/>
          <w:lang w:eastAsia="ru-RU"/>
        </w:rPr>
        <w:t>Арендодателя</w:t>
      </w:r>
      <w:proofErr w:type="gramEnd"/>
      <w:r w:rsidRPr="00984603">
        <w:rPr>
          <w:sz w:val="22"/>
          <w:szCs w:val="22"/>
          <w:lang w:eastAsia="ru-RU"/>
        </w:rPr>
        <w:t xml:space="preserve"> или Арендатора от договора изъять из имущества, произведенные им улучшения, которые могут быть отделены без вреда от конструкции имущества, стоимость неотделимых улучшений Арендатору не возмещается.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5.3.2. Имеет право оспорить в судебном порядке односторонний отказ Арендодателя от договора.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5.3.3. Передавать права в субаренду только с письменного согласия Арендодателя.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5.4. </w:t>
      </w:r>
      <w:r w:rsidRPr="00984603">
        <w:rPr>
          <w:b/>
          <w:sz w:val="22"/>
          <w:szCs w:val="22"/>
          <w:lang w:eastAsia="ru-RU"/>
        </w:rPr>
        <w:t>Обязанности Арендодателя: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5.4.1. Передать имущество Арендатору не позднее даты начала срока действия договора. Прием-передача имущества осуществляется по акту, в котором отражается техническое состояние имущества (Приложение №1);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5.4.2. В случае продажи имущества или ином изменении собственника, Арендодатель обязан уведомить Арендатора не позднее, чем за 30 дней до предполагаемого изменения. В случае продажи имущества с торгов Арендодатель обязан уведомить   Арендатора в установленном законом порядке, через публикацию соответствующих сведений в газете «Наше слово».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5.5. </w:t>
      </w:r>
      <w:r w:rsidRPr="00984603">
        <w:rPr>
          <w:b/>
          <w:sz w:val="22"/>
          <w:szCs w:val="22"/>
          <w:lang w:eastAsia="ru-RU"/>
        </w:rPr>
        <w:t>Обязанности Арендатора: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5.5.1. Своевременно и в порядке, установленном договором, вносить арендную плату, а также нести другие расходы, связанные с пользованием имуществом;</w:t>
      </w:r>
    </w:p>
    <w:p w:rsidR="00C7360B" w:rsidRPr="00984603" w:rsidRDefault="00C7360B" w:rsidP="00C7360B">
      <w:pPr>
        <w:tabs>
          <w:tab w:val="left" w:pos="0"/>
        </w:tabs>
        <w:suppressAutoHyphens w:val="0"/>
        <w:ind w:firstLine="567"/>
        <w:jc w:val="both"/>
        <w:rPr>
          <w:sz w:val="22"/>
          <w:szCs w:val="22"/>
        </w:rPr>
      </w:pPr>
      <w:r w:rsidRPr="00984603">
        <w:rPr>
          <w:sz w:val="22"/>
          <w:szCs w:val="22"/>
        </w:rPr>
        <w:t>5.5.2. Не передавать права третьим лицам, за исключением субаренды, которая возможна только с письменного согласия Арендодателя.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5.5.3. Принимать корреспонденцию по почтовому адресу, указанному в разделе договора «Адреса сторон». В течение десяти дней уведомить Арендодателя надлежащим образом об изменении своей организационно-правовой формы, юридического и почтового адресов, других учетных данных.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5.5.4. Использовать имущество исключительно в соответствии с целевым назначением, предусмотренным п. 2.4. договора.</w:t>
      </w:r>
    </w:p>
    <w:p w:rsidR="00C7360B" w:rsidRPr="00984603" w:rsidRDefault="00C7360B" w:rsidP="00C7360B">
      <w:pPr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5.5.5.</w:t>
      </w:r>
      <w:r>
        <w:rPr>
          <w:sz w:val="22"/>
          <w:szCs w:val="22"/>
          <w:lang w:eastAsia="ru-RU"/>
        </w:rPr>
        <w:t xml:space="preserve"> </w:t>
      </w:r>
      <w:r w:rsidRPr="00984603">
        <w:rPr>
          <w:sz w:val="22"/>
          <w:szCs w:val="22"/>
          <w:lang w:eastAsia="ru-RU"/>
        </w:rPr>
        <w:t>Соблюдать технические, санитарные, противопожарные и иные требования, предъявляемые к пользованию нежилыми помещениями; эксплуатировать имущество в соответствии с принятыми нормами эксплуатации. Если имущество в результате действий Арендатора или неприятия им необходимых мер окажется в аварийном состоянии, Арендатор восстанавливает его за свой счет либо возмещает Арендодателю причиненный ущерб. Обеспечить сохранность и эксплуатацию в соответствии с установленными техническими требованиями инженерных сетей, оборудования, коммуникаций, расположенных в имуществе.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5.5.6. Содержать имущество в полной исправности до сдачи его Арендодателю по акту; содержать в порядке земельный участок, относящийся к имуществу, осуществлять его благоустройство, озеленение и уборку от мусора.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5.5.7. Не производить перепланировку, переоборудование, неотделимые изменения имущества, прокладку скрытых и открытых проводок, сетей и коммуникаций без письменного разрешения </w:t>
      </w:r>
      <w:proofErr w:type="gramStart"/>
      <w:r w:rsidRPr="00984603">
        <w:rPr>
          <w:sz w:val="22"/>
          <w:szCs w:val="22"/>
          <w:lang w:eastAsia="ru-RU"/>
        </w:rPr>
        <w:t>Арендодателя,  а</w:t>
      </w:r>
      <w:proofErr w:type="gramEnd"/>
      <w:r w:rsidRPr="00984603">
        <w:rPr>
          <w:sz w:val="22"/>
          <w:szCs w:val="22"/>
          <w:lang w:eastAsia="ru-RU"/>
        </w:rPr>
        <w:t xml:space="preserve"> также без согласования с уполномоченными  органами власти. Самовольные перестройки, нарушения целостности стен, перегородок или перекрытий, переделка </w:t>
      </w:r>
      <w:r w:rsidRPr="00984603">
        <w:rPr>
          <w:sz w:val="22"/>
          <w:szCs w:val="22"/>
          <w:lang w:eastAsia="ru-RU"/>
        </w:rPr>
        <w:lastRenderedPageBreak/>
        <w:t xml:space="preserve">или прокладка сетей должны быть ликвидированы по требованию Арендодателя в установленный им срок, а помещение приведено в прежний вид за счет Арендатора.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5.5.8. Незамедлительно сообщать Арендодателю обо </w:t>
      </w:r>
      <w:proofErr w:type="gramStart"/>
      <w:r w:rsidRPr="00984603">
        <w:rPr>
          <w:sz w:val="22"/>
          <w:szCs w:val="22"/>
          <w:lang w:eastAsia="ru-RU"/>
        </w:rPr>
        <w:t>всех  нарушениях</w:t>
      </w:r>
      <w:proofErr w:type="gramEnd"/>
      <w:r w:rsidRPr="00984603">
        <w:rPr>
          <w:sz w:val="22"/>
          <w:szCs w:val="22"/>
          <w:lang w:eastAsia="ru-RU"/>
        </w:rPr>
        <w:t xml:space="preserve"> прав собственника, а также нарушениях прав Арендатора и претензиях на имущество со стороны третьих лиц.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5.5.9. Незамедлительно предоставлять уполномоченным лицам Арендодателя, а также представителям органов, контролирующим соблюдение требований, перечисленных в п.5.5.5., возможность контроля за соблюдением договора (допуск в помещение, осмотр, представление документации, связанной с имуществом и т.д.), результаты проверки фиксируются в актах проверки соблюдения условий договора. Обеспечивать беспрепятственный допуск </w:t>
      </w:r>
      <w:proofErr w:type="gramStart"/>
      <w:r w:rsidRPr="00984603">
        <w:rPr>
          <w:sz w:val="22"/>
          <w:szCs w:val="22"/>
          <w:lang w:eastAsia="ru-RU"/>
        </w:rPr>
        <w:t>работников</w:t>
      </w:r>
      <w:proofErr w:type="gramEnd"/>
      <w:r w:rsidRPr="00984603">
        <w:rPr>
          <w:sz w:val="22"/>
          <w:szCs w:val="22"/>
          <w:lang w:eastAsia="ru-RU"/>
        </w:rPr>
        <w:t xml:space="preserve"> специализированных эксплуатационных и ремонтно-строительных служб для производства работ, носящих аварийный характер.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5.5.10. Своевременно производить текущий и капитальный ремонт имущества (здания, сооружения, пропорционально занимаемой площади.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5.5.11. Не позднее, чем за два месяца, письменно сообщить Арендодателю об освобождении имущества в случае истечения срока договора, при досрочном освобождении, о намерении заключить договор на новый срок.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5.5.12. В течение семи дней с даты прекращения арендных отношений, регулируемых </w:t>
      </w:r>
      <w:proofErr w:type="gramStart"/>
      <w:r w:rsidRPr="00984603">
        <w:rPr>
          <w:sz w:val="22"/>
          <w:szCs w:val="22"/>
          <w:lang w:eastAsia="ru-RU"/>
        </w:rPr>
        <w:t>договором,  передать</w:t>
      </w:r>
      <w:proofErr w:type="gramEnd"/>
      <w:r w:rsidRPr="00984603">
        <w:rPr>
          <w:sz w:val="22"/>
          <w:szCs w:val="22"/>
          <w:lang w:eastAsia="ru-RU"/>
        </w:rPr>
        <w:t xml:space="preserve"> Арендодателю арендуемое имущество по акту приема-передачи в том состоянии, в котором оно было получено, с учетом нормального износа в порядке, предусмотренном настоящим договором.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5.5.13. В случае допущенного Арендатором ухудшения имущества возместить Арендодателю убытки, если не будет доказано, что это ухудшение произошло не по его вине, при этом обязанность доказывания возлагается на Арендатора.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5.5.14. Не позднее истечения 30 дней с момента заключения договора застраховать имущество в порядке, определенным разделом 8. «Страхование имущества» договора.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5.5.15. Не позднее истечения 10 рабочих дней с момента заключения договора с Арендодателем, заключить договор на содержание объектов недвижимости нежилого назначения и договор на оказание коммунальных услуг </w:t>
      </w:r>
      <w:proofErr w:type="gramStart"/>
      <w:r w:rsidRPr="00984603">
        <w:rPr>
          <w:sz w:val="22"/>
          <w:szCs w:val="22"/>
          <w:lang w:eastAsia="ru-RU"/>
        </w:rPr>
        <w:t>с  эксплуатирующей</w:t>
      </w:r>
      <w:proofErr w:type="gramEnd"/>
      <w:r w:rsidRPr="00984603">
        <w:rPr>
          <w:sz w:val="22"/>
          <w:szCs w:val="22"/>
          <w:lang w:eastAsia="ru-RU"/>
        </w:rPr>
        <w:t xml:space="preserve"> организацией.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5.5.16. Нести расходы по эксплуатации и текущему ремонту мест общего пользования, кровли и фасада здания, в котором расположено арендуемое имущество, в том числе общедомовых конструктивных элементов и инженерных систем здания, а также по содержанию придомовой территории, вывозу технических и бытовых отходов пропорционально занимаемой площади.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 ИЗМЕНЕНИЕ, РАСТОРЖЕНИЕ И ОТКАЗ ОТ ДОГОВОРА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6.1. Изменение и расторжение договора допускается по соглашению сторон. При этом изменение существенных условий договора не допускается. Любые изменения и дополнения к договору действительны лишь при условии, что они совершенны в письменной форме и подписаны надлежащими уполномоченными на то представителями его сторон.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6.2. Договор может быть, досрочно расторгнут сторонами на основании ст. ст. 619, 620 ГК РФ.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6.3. Договор может быть, досрочно расторгнут в случае изъятия имущества для муниципальных нужд.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6.4. Арендодатель вправе отказаться от договора в одностороннем порядке в следующих случаях: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6.4.1. При просрочке Арендатором очередного платежа арендной платы по договору свыше одного месяца.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6.4.2. При нарушении Арендатором </w:t>
      </w:r>
      <w:proofErr w:type="spellStart"/>
      <w:r w:rsidRPr="00984603">
        <w:rPr>
          <w:sz w:val="22"/>
          <w:szCs w:val="22"/>
          <w:lang w:eastAsia="ru-RU"/>
        </w:rPr>
        <w:t>п.п</w:t>
      </w:r>
      <w:proofErr w:type="spellEnd"/>
      <w:r w:rsidRPr="00984603">
        <w:rPr>
          <w:sz w:val="22"/>
          <w:szCs w:val="22"/>
          <w:lang w:eastAsia="ru-RU"/>
        </w:rPr>
        <w:t xml:space="preserve">. 5.3.3, 5.5.2, 5.5.3, 5.5.5, 5.5.7, 5.5.10. договора.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6.4.3. При просрочке Арендатором очередного платежа свыше одного месяца хотя бы по одному из договоров, указанных в п. 5.5.14, 5.5.15., 5.5.16   договора.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6.4.4. При выявлении использования арендуемого имущества для организации незаконной игорной деятельности.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6.5. В случаях, определенных п. 6.4 договора, договор считается расторгнутым с момента получения Арендатором соответствующего письменного уведомления, при этом имущество подлежит передаче Арендодателю по акту в установленный Арендодателем срок, если такой срок не установлен, то в разумный срок с момента получения уведомления.</w:t>
      </w:r>
    </w:p>
    <w:p w:rsidR="00C7360B" w:rsidRPr="00984603" w:rsidRDefault="00C7360B" w:rsidP="00C7360B">
      <w:pPr>
        <w:keepNext/>
        <w:suppressAutoHyphens w:val="0"/>
        <w:spacing w:before="240" w:after="12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lastRenderedPageBreak/>
        <w:t>7. ОТВЕТСТВЕННОСТЬ СТОРОН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7.1. В случае несоблюдения порядка и сроков внесения арендной платы Арендатор обязан уплатить Арендодателю за каждый день просрочки пеню в размере 1/300 ставки рефинансирования Центрального банка Российской </w:t>
      </w:r>
      <w:proofErr w:type="gramStart"/>
      <w:r w:rsidRPr="00984603">
        <w:rPr>
          <w:sz w:val="22"/>
          <w:szCs w:val="22"/>
          <w:lang w:eastAsia="ru-RU"/>
        </w:rPr>
        <w:t>Федерации  от</w:t>
      </w:r>
      <w:proofErr w:type="gramEnd"/>
      <w:r w:rsidRPr="00984603">
        <w:rPr>
          <w:sz w:val="22"/>
          <w:szCs w:val="22"/>
          <w:lang w:eastAsia="ru-RU"/>
        </w:rPr>
        <w:t xml:space="preserve"> суммы просроченного платежа. Началом применения данных санкций считается следующий день после срока уплаты очередного платежа.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7.2. При нарушении </w:t>
      </w:r>
      <w:proofErr w:type="spellStart"/>
      <w:r w:rsidRPr="00984603">
        <w:rPr>
          <w:sz w:val="22"/>
          <w:szCs w:val="22"/>
          <w:lang w:eastAsia="ru-RU"/>
        </w:rPr>
        <w:t>п.п</w:t>
      </w:r>
      <w:proofErr w:type="spellEnd"/>
      <w:r w:rsidRPr="00984603">
        <w:rPr>
          <w:sz w:val="22"/>
          <w:szCs w:val="22"/>
          <w:lang w:eastAsia="ru-RU"/>
        </w:rPr>
        <w:t>. 5.5.5., 5.5.7. договора Арендатор возмещает Арендодателю причиненный ущерб, определяемый стоимостью восстановительного ремонта и реальной (с учетом инфляции) стоимостью изъятых принадлежностей имущества, подлежащих передаче Арендодателю.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7.3. При нарушении </w:t>
      </w:r>
      <w:proofErr w:type="spellStart"/>
      <w:r w:rsidRPr="00984603">
        <w:rPr>
          <w:sz w:val="22"/>
          <w:szCs w:val="22"/>
          <w:lang w:eastAsia="ru-RU"/>
        </w:rPr>
        <w:t>п.п</w:t>
      </w:r>
      <w:proofErr w:type="spellEnd"/>
      <w:r w:rsidRPr="00984603">
        <w:rPr>
          <w:sz w:val="22"/>
          <w:szCs w:val="22"/>
          <w:lang w:eastAsia="ru-RU"/>
        </w:rPr>
        <w:t>. 5.5.2., 5.5.3 договора Арендатор обязан по требованию Арендодателя уплатить Арендодателю штраф в размере 20% от годовой суммы арендной платы. Указанное нарушение также влечет признание не действительным договора, в соответствии с которым имущество или его часть переданы в субаренду или пользование третьим лицам, либо право аренды использовано в качестве предмета залога или вклада (независимо от того, как назван договор).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7.4. Если Арендатор не возвратил имущество в установленный Арендодателем или договором срок во всех случаях расторжения, отказом Арендодателя от договора или в связи с окончанием срока действия договора Арендатор обязан по требованию Арендодателя уплатить Арендодателю штраф в размере 20% от годовой суммы арендной платы, а также оплатить арендную плату за все время просрочки возврата помещения.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7.5. Окончание срока действия договора не освобождает стороны от ответственности за его нарушение.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widowControl w:val="0"/>
        <w:suppressAutoHyphens w:val="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8. СТРАХОВАНИЕ ИМУЩЕСТВА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8.1. Заключение договора страхования имущества осуществляется Арендатором самостоятельно за свой счет. Выбор страховой компании осуществляется Арендатором самостоятельно. 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8.2. По договору страхования имущества Арендатор является Страхователем, Выгодоприобретателем является Арендодатель. 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8.3. Страховые риски и страховые случаи, подлежащие обязательному страхованию в соответствии с настоящим разделом договора: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8.3.1. Гибель или повреждение имущества в результате пожара.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8.3.2. Залив жидкостью в результате аварии в системах водоснабжения, отопления, канализации или пожаротушения, а также проникновение воды или других жидкостей из других помещений, не занимаемых Арендатором. 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8.4. Срок действия договора страхования не должен быть менее чем срок действия настоящего договора.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8.5. Стоимость имущества для целей страхования не должна быть ниже установленной нормативными актами Воскресенского муниципального района.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8.6. При наступлении страхового случая средства, полученные Арендодателем, должны быть им направлены на восстановление имущества.</w:t>
      </w:r>
    </w:p>
    <w:p w:rsidR="00C7360B" w:rsidRPr="00984603" w:rsidRDefault="00C7360B" w:rsidP="00C7360B">
      <w:pPr>
        <w:widowControl w:val="0"/>
        <w:suppressAutoHyphens w:val="0"/>
        <w:ind w:firstLine="567"/>
        <w:jc w:val="center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widowControl w:val="0"/>
        <w:suppressAutoHyphens w:val="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9. УВЕДОМЛЕНИЯ И СООБЩЕНИЯ</w:t>
      </w:r>
    </w:p>
    <w:p w:rsidR="00C7360B" w:rsidRPr="00984603" w:rsidRDefault="00C7360B" w:rsidP="00C7360B">
      <w:pPr>
        <w:keepNext/>
        <w:suppressAutoHyphens w:val="0"/>
        <w:ind w:firstLine="567"/>
        <w:jc w:val="center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9.1. Все уведомления и сообщения, направляемые в соответствии с договором или в связи с ним, должны составляться в письменной форме, и будут считаться поданными надлежащим образом, если они посланы заказным письмом, по телеграфу, доставлены лично по юридическим адресам сторон или опубликованы в местных средствах массовой информации.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9.</w:t>
      </w:r>
      <w:proofErr w:type="gramStart"/>
      <w:r w:rsidRPr="00984603">
        <w:rPr>
          <w:sz w:val="22"/>
          <w:szCs w:val="22"/>
          <w:lang w:eastAsia="ru-RU"/>
        </w:rPr>
        <w:t>2.Стороны</w:t>
      </w:r>
      <w:proofErr w:type="gramEnd"/>
      <w:r w:rsidRPr="00984603">
        <w:rPr>
          <w:sz w:val="22"/>
          <w:szCs w:val="22"/>
          <w:lang w:eastAsia="ru-RU"/>
        </w:rPr>
        <w:t xml:space="preserve"> обязуются незамедлительно уведомлять друг друга об изменении своих адресов и банковских реквизитов. Неисполнение стороной настоящего пункта лишает ее прав ссылаться на то, что предусмотренные договором уведомления или платеж не были произведены надлежащим образом. Признается официальным уведомлением публикация в местной печати соответствующего объявления.</w:t>
      </w:r>
    </w:p>
    <w:p w:rsidR="00C7360B" w:rsidRPr="00984603" w:rsidRDefault="00C7360B" w:rsidP="00C7360B">
      <w:pPr>
        <w:widowControl w:val="0"/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9.3.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телеграммы, или дата личного вручения уведомления или сообщения стороне, или дата соответствующей публикации.</w:t>
      </w:r>
    </w:p>
    <w:p w:rsidR="00C7360B" w:rsidRPr="00984603" w:rsidRDefault="00C7360B" w:rsidP="00C7360B">
      <w:pPr>
        <w:keepNext/>
        <w:suppressAutoHyphens w:val="0"/>
        <w:spacing w:before="240" w:after="120"/>
        <w:ind w:firstLine="567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lastRenderedPageBreak/>
        <w:t>10. ПРОЧИЕ УСЛОВИЯ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10.1. Стороны принимают меры к непосредственному урегулированию споров путем переговоров. Споры, не урегулированные сторонами непосредственно, решаются в установленном порядке в соответствии законодательством РФ.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10.2.  Приложения №</w:t>
      </w:r>
      <w:proofErr w:type="gramStart"/>
      <w:r w:rsidRPr="00984603">
        <w:rPr>
          <w:sz w:val="22"/>
          <w:szCs w:val="22"/>
          <w:lang w:eastAsia="ru-RU"/>
        </w:rPr>
        <w:t>1  к</w:t>
      </w:r>
      <w:proofErr w:type="gramEnd"/>
      <w:r w:rsidRPr="00984603">
        <w:rPr>
          <w:sz w:val="22"/>
          <w:szCs w:val="22"/>
          <w:lang w:eastAsia="ru-RU"/>
        </w:rPr>
        <w:t xml:space="preserve"> договору составляют его неотъемлемую часть.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10.4. Если какое-либо из положений договора становиться недействительным, это не затрагивает действительности остальных положений. В этом случае стороны, насколько это допустимо в правовом отношении, в возможно более </w:t>
      </w:r>
      <w:proofErr w:type="gramStart"/>
      <w:r w:rsidRPr="00984603">
        <w:rPr>
          <w:sz w:val="22"/>
          <w:szCs w:val="22"/>
          <w:lang w:eastAsia="ru-RU"/>
        </w:rPr>
        <w:t>короткий  срок</w:t>
      </w:r>
      <w:proofErr w:type="gramEnd"/>
      <w:r w:rsidRPr="00984603">
        <w:rPr>
          <w:sz w:val="22"/>
          <w:szCs w:val="22"/>
          <w:lang w:eastAsia="ru-RU"/>
        </w:rPr>
        <w:t xml:space="preserve"> договариваются о замене недействительного положения положением, сохраняющим экономические интересы сторон. 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10.5. При приватизации имущества, сданного в аренду, правопреемником Арендодателя является лицо, ставшее собственником имущества.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10.6. Договор составлен в двух экземплярах, имеющих одинаковую юридическую силу, по одному для каждой из сторон.</w:t>
      </w:r>
    </w:p>
    <w:p w:rsidR="00C7360B" w:rsidRPr="00984603" w:rsidRDefault="00C7360B" w:rsidP="00C7360B">
      <w:pPr>
        <w:suppressAutoHyphens w:val="0"/>
        <w:ind w:firstLine="567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708"/>
        <w:jc w:val="both"/>
        <w:rPr>
          <w:b/>
          <w:bCs/>
          <w:sz w:val="22"/>
          <w:szCs w:val="22"/>
          <w:lang w:eastAsia="ru-RU"/>
        </w:rPr>
      </w:pPr>
      <w:r w:rsidRPr="00984603">
        <w:rPr>
          <w:b/>
          <w:bCs/>
          <w:sz w:val="22"/>
          <w:szCs w:val="22"/>
          <w:lang w:eastAsia="ru-RU"/>
        </w:rPr>
        <w:t>Юридические адреса сторон:</w:t>
      </w:r>
    </w:p>
    <w:p w:rsidR="00C7360B" w:rsidRPr="00984603" w:rsidRDefault="00C7360B" w:rsidP="00C7360B">
      <w:pPr>
        <w:suppressAutoHyphens w:val="0"/>
        <w:ind w:firstLine="708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Арендодатель:</w:t>
      </w:r>
    </w:p>
    <w:p w:rsidR="00C7360B" w:rsidRPr="00984603" w:rsidRDefault="00C7360B" w:rsidP="00C7360B">
      <w:pPr>
        <w:rPr>
          <w:sz w:val="22"/>
          <w:szCs w:val="22"/>
        </w:rPr>
      </w:pPr>
      <w:r w:rsidRPr="00984603">
        <w:rPr>
          <w:sz w:val="22"/>
          <w:szCs w:val="22"/>
        </w:rPr>
        <w:t>Администрация городского округа Воскресенск Московской области</w:t>
      </w:r>
    </w:p>
    <w:p w:rsidR="00C7360B" w:rsidRPr="00984603" w:rsidRDefault="00C7360B" w:rsidP="00C7360B">
      <w:pPr>
        <w:rPr>
          <w:sz w:val="22"/>
          <w:szCs w:val="22"/>
        </w:rPr>
      </w:pPr>
      <w:r w:rsidRPr="00984603">
        <w:rPr>
          <w:sz w:val="22"/>
          <w:szCs w:val="22"/>
        </w:rPr>
        <w:t>Юридический адрес: Московская область, г. Воскресенск, пл. Ленина, д.3</w:t>
      </w:r>
    </w:p>
    <w:p w:rsidR="00C7360B" w:rsidRPr="00984603" w:rsidRDefault="00C7360B" w:rsidP="00C7360B">
      <w:pPr>
        <w:rPr>
          <w:sz w:val="22"/>
          <w:szCs w:val="22"/>
        </w:rPr>
      </w:pPr>
      <w:r w:rsidRPr="00984603">
        <w:rPr>
          <w:sz w:val="22"/>
          <w:szCs w:val="22"/>
        </w:rPr>
        <w:t>Местонахождение, почтовый адрес: Московская область, г. Воскресенск, пл. Ленина, д.3</w:t>
      </w:r>
    </w:p>
    <w:p w:rsidR="00C7360B" w:rsidRPr="00984603" w:rsidRDefault="00C7360B" w:rsidP="00C7360B">
      <w:pPr>
        <w:rPr>
          <w:color w:val="FFFFFF"/>
          <w:sz w:val="22"/>
          <w:szCs w:val="22"/>
          <w:lang w:eastAsia="ru-RU"/>
        </w:rPr>
      </w:pPr>
      <w:r w:rsidRPr="00984603">
        <w:rPr>
          <w:color w:val="FFFFFF"/>
          <w:sz w:val="22"/>
          <w:szCs w:val="22"/>
          <w:lang w:eastAsia="ru-RU"/>
        </w:rPr>
        <w:t xml:space="preserve">Балансодержатель:  </w:t>
      </w:r>
    </w:p>
    <w:p w:rsidR="00C7360B" w:rsidRPr="00984603" w:rsidRDefault="00C7360B" w:rsidP="00C7360B">
      <w:pPr>
        <w:suppressAutoHyphens w:val="0"/>
        <w:rPr>
          <w:color w:val="FFFFFF"/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Арендатор: 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Юридический адрес: 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Местонахождение, почтовый адрес: _______________________________________________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keepNext/>
        <w:suppressAutoHyphens w:val="0"/>
        <w:spacing w:before="240" w:after="120"/>
        <w:ind w:firstLine="567"/>
        <w:jc w:val="center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720"/>
        <w:rPr>
          <w:b/>
          <w:sz w:val="22"/>
          <w:szCs w:val="22"/>
          <w:lang w:eastAsia="ru-RU"/>
        </w:rPr>
      </w:pPr>
      <w:r w:rsidRPr="00984603">
        <w:rPr>
          <w:b/>
          <w:sz w:val="22"/>
          <w:szCs w:val="22"/>
          <w:lang w:eastAsia="ru-RU"/>
        </w:rPr>
        <w:t xml:space="preserve"> Подписи сторон: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8"/>
        <w:gridCol w:w="972"/>
        <w:gridCol w:w="4432"/>
      </w:tblGrid>
      <w:tr w:rsidR="00C7360B" w:rsidRPr="00984603" w:rsidTr="00771A26">
        <w:trPr>
          <w:jc w:val="center"/>
        </w:trPr>
        <w:tc>
          <w:tcPr>
            <w:tcW w:w="4428" w:type="dxa"/>
          </w:tcPr>
          <w:p w:rsidR="00C7360B" w:rsidRPr="00984603" w:rsidRDefault="00C7360B" w:rsidP="00771A26">
            <w:pPr>
              <w:suppressAutoHyphens w:val="0"/>
              <w:rPr>
                <w:b/>
                <w:bCs/>
                <w:sz w:val="22"/>
                <w:szCs w:val="22"/>
                <w:lang w:eastAsia="ru-RU"/>
              </w:rPr>
            </w:pPr>
            <w:r w:rsidRPr="00984603">
              <w:rPr>
                <w:b/>
                <w:bCs/>
                <w:sz w:val="22"/>
                <w:szCs w:val="22"/>
                <w:lang w:eastAsia="ru-RU"/>
              </w:rPr>
              <w:t>Арендодатель:</w:t>
            </w:r>
          </w:p>
          <w:p w:rsidR="00C7360B" w:rsidRPr="00984603" w:rsidRDefault="00C7360B" w:rsidP="00771A2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_________________  ________________</w:t>
            </w: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М.П.</w:t>
            </w: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972" w:type="dxa"/>
          </w:tcPr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432" w:type="dxa"/>
          </w:tcPr>
          <w:p w:rsidR="00C7360B" w:rsidRPr="00984603" w:rsidRDefault="00C7360B" w:rsidP="00771A26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  <w:r w:rsidRPr="00984603">
              <w:rPr>
                <w:b/>
                <w:sz w:val="22"/>
                <w:szCs w:val="22"/>
                <w:lang w:eastAsia="ru-RU"/>
              </w:rPr>
              <w:t>Арендатор:</w:t>
            </w:r>
          </w:p>
          <w:p w:rsidR="00C7360B" w:rsidRPr="00984603" w:rsidRDefault="00C7360B" w:rsidP="00771A26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____________________________</w:t>
            </w: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____________________________ (должность)</w:t>
            </w: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________________  ___________________.</w:t>
            </w: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 xml:space="preserve">        (</w:t>
            </w:r>
            <w:proofErr w:type="gramStart"/>
            <w:r w:rsidRPr="00984603">
              <w:rPr>
                <w:sz w:val="22"/>
                <w:szCs w:val="22"/>
                <w:lang w:eastAsia="ru-RU"/>
              </w:rPr>
              <w:t xml:space="preserve">подпись)   </w:t>
            </w:r>
            <w:proofErr w:type="gramEnd"/>
            <w:r w:rsidRPr="00984603">
              <w:rPr>
                <w:sz w:val="22"/>
                <w:szCs w:val="22"/>
                <w:lang w:eastAsia="ru-RU"/>
              </w:rPr>
              <w:t xml:space="preserve">                     (ФИО)</w:t>
            </w:r>
          </w:p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М.П.</w:t>
            </w:r>
          </w:p>
          <w:p w:rsidR="00C7360B" w:rsidRPr="00984603" w:rsidRDefault="00C7360B" w:rsidP="00771A26">
            <w:pPr>
              <w:suppressAutoHyphens w:val="0"/>
              <w:jc w:val="right"/>
              <w:rPr>
                <w:sz w:val="22"/>
                <w:szCs w:val="22"/>
                <w:u w:val="single"/>
                <w:lang w:eastAsia="ru-RU"/>
              </w:rPr>
            </w:pPr>
          </w:p>
        </w:tc>
      </w:tr>
    </w:tbl>
    <w:p w:rsidR="00C7360B" w:rsidRPr="00984603" w:rsidRDefault="00C7360B" w:rsidP="00C7360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autoSpaceDE w:val="0"/>
        <w:autoSpaceDN w:val="0"/>
        <w:adjustRightInd w:val="0"/>
        <w:rPr>
          <w:sz w:val="22"/>
          <w:szCs w:val="22"/>
        </w:rPr>
      </w:pPr>
    </w:p>
    <w:p w:rsidR="00C7360B" w:rsidRPr="00984603" w:rsidRDefault="00C7360B" w:rsidP="00C7360B">
      <w:pPr>
        <w:suppressAutoHyphens w:val="0"/>
        <w:ind w:firstLine="709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709"/>
        <w:jc w:val="right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709"/>
        <w:jc w:val="right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Приложение № 1 к договору аренды </w:t>
      </w:r>
    </w:p>
    <w:p w:rsidR="00C7360B" w:rsidRPr="00984603" w:rsidRDefault="00C7360B" w:rsidP="00C7360B">
      <w:pPr>
        <w:suppressAutoHyphens w:val="0"/>
        <w:ind w:firstLine="709"/>
        <w:jc w:val="right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недвижимого имущества </w:t>
      </w:r>
    </w:p>
    <w:p w:rsidR="00C7360B" w:rsidRPr="00984603" w:rsidRDefault="00C7360B" w:rsidP="00C7360B">
      <w:pPr>
        <w:suppressAutoHyphens w:val="0"/>
        <w:ind w:firstLine="709"/>
        <w:jc w:val="right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№ _______ от _________ </w:t>
      </w: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1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numPr>
          <w:ilvl w:val="0"/>
          <w:numId w:val="1"/>
        </w:numPr>
        <w:tabs>
          <w:tab w:val="clear" w:pos="0"/>
        </w:tabs>
        <w:suppressAutoHyphens w:val="0"/>
        <w:spacing w:before="120" w:after="120"/>
        <w:ind w:left="0" w:firstLine="720"/>
        <w:jc w:val="center"/>
        <w:outlineLvl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АКТ</w:t>
      </w:r>
    </w:p>
    <w:p w:rsidR="00C7360B" w:rsidRPr="00984603" w:rsidRDefault="00C7360B" w:rsidP="00C7360B">
      <w:pPr>
        <w:suppressAutoHyphens w:val="0"/>
        <w:ind w:firstLine="709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от ________</w:t>
      </w:r>
      <w:proofErr w:type="gramStart"/>
      <w:r w:rsidRPr="00984603">
        <w:rPr>
          <w:sz w:val="22"/>
          <w:szCs w:val="22"/>
          <w:lang w:eastAsia="ru-RU"/>
        </w:rPr>
        <w:t>_ .</w:t>
      </w:r>
      <w:proofErr w:type="gramEnd"/>
    </w:p>
    <w:p w:rsidR="00C7360B" w:rsidRPr="00984603" w:rsidRDefault="00C7360B" w:rsidP="00C7360B">
      <w:pPr>
        <w:suppressAutoHyphens w:val="0"/>
        <w:ind w:firstLine="709"/>
        <w:jc w:val="center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приема-передачи в аренду нежилого помещения </w:t>
      </w:r>
      <w:r w:rsidRPr="00984603">
        <w:rPr>
          <w:sz w:val="22"/>
          <w:szCs w:val="22"/>
          <w:lang w:eastAsia="ru-RU"/>
        </w:rPr>
        <w:br/>
        <w:t>расположенного по адресу: ______________________________________</w:t>
      </w:r>
    </w:p>
    <w:p w:rsidR="00C7360B" w:rsidRPr="00984603" w:rsidRDefault="00C7360B" w:rsidP="00C7360B">
      <w:pPr>
        <w:suppressAutoHyphens w:val="0"/>
        <w:ind w:firstLine="709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Арендодатель: Администрация городского округа Воскресенск Московской области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в лице __________________________________________________________ 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и Арендатор: ______________________в лице ___________________________________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 xml:space="preserve">составили настоящий акт о передаче Арендатору во временное пользование на основании договора аренды </w:t>
      </w:r>
      <w:r w:rsidRPr="00984603">
        <w:rPr>
          <w:sz w:val="22"/>
          <w:szCs w:val="22"/>
          <w:lang w:eastAsia="ru-RU"/>
        </w:rPr>
        <w:br/>
        <w:t>№ __________ от _______________ нежилого помещения, расположенного по адресу: _____________________________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площадью _____________</w:t>
      </w:r>
      <w:proofErr w:type="spellStart"/>
      <w:r w:rsidRPr="00984603">
        <w:rPr>
          <w:sz w:val="22"/>
          <w:szCs w:val="22"/>
          <w:lang w:eastAsia="ru-RU"/>
        </w:rPr>
        <w:t>кв.м</w:t>
      </w:r>
      <w:proofErr w:type="spellEnd"/>
      <w:r w:rsidRPr="00984603">
        <w:rPr>
          <w:sz w:val="22"/>
          <w:szCs w:val="22"/>
          <w:lang w:eastAsia="ru-RU"/>
        </w:rPr>
        <w:t xml:space="preserve">. </w:t>
      </w:r>
    </w:p>
    <w:p w:rsidR="00C7360B" w:rsidRPr="00984603" w:rsidRDefault="00C7360B" w:rsidP="00C7360B">
      <w:pPr>
        <w:suppressAutoHyphens w:val="0"/>
        <w:ind w:firstLine="709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ind w:firstLine="709"/>
        <w:jc w:val="both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Техническое состояние выше указанного нежилого помещения на момент его передачи соответствует требованиям эксплуатации.</w:t>
      </w: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jc w:val="both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Передал:</w:t>
      </w: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Арендодатель</w:t>
      </w:r>
      <w:r w:rsidRPr="00984603">
        <w:rPr>
          <w:sz w:val="22"/>
          <w:szCs w:val="22"/>
          <w:lang w:eastAsia="ru-RU"/>
        </w:rPr>
        <w:tab/>
        <w:t>____________</w:t>
      </w: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tabs>
          <w:tab w:val="left" w:pos="7371"/>
        </w:tabs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  <w:r w:rsidRPr="00984603">
        <w:rPr>
          <w:sz w:val="22"/>
          <w:szCs w:val="22"/>
          <w:lang w:eastAsia="ru-RU"/>
        </w:rPr>
        <w:t>Принял: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7055"/>
        <w:gridCol w:w="2300"/>
      </w:tblGrid>
      <w:tr w:rsidR="00C7360B" w:rsidRPr="00984603" w:rsidTr="00771A26">
        <w:tc>
          <w:tcPr>
            <w:tcW w:w="7371" w:type="dxa"/>
          </w:tcPr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Арендатор</w:t>
            </w:r>
          </w:p>
        </w:tc>
        <w:tc>
          <w:tcPr>
            <w:tcW w:w="2342" w:type="dxa"/>
          </w:tcPr>
          <w:p w:rsidR="00C7360B" w:rsidRPr="00984603" w:rsidRDefault="00C7360B" w:rsidP="00771A2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84603">
              <w:rPr>
                <w:sz w:val="22"/>
                <w:szCs w:val="22"/>
                <w:lang w:eastAsia="ru-RU"/>
              </w:rPr>
              <w:t>____________</w:t>
            </w:r>
          </w:p>
        </w:tc>
      </w:tr>
    </w:tbl>
    <w:p w:rsidR="00C7360B" w:rsidRPr="00984603" w:rsidRDefault="00C7360B" w:rsidP="00C7360B">
      <w:pPr>
        <w:suppressAutoHyphens w:val="0"/>
        <w:rPr>
          <w:sz w:val="22"/>
          <w:szCs w:val="22"/>
          <w:lang w:eastAsia="ru-RU"/>
        </w:rPr>
      </w:pPr>
    </w:p>
    <w:p w:rsidR="00C7360B" w:rsidRPr="00984603" w:rsidRDefault="00C7360B" w:rsidP="00C7360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984603" w:rsidRDefault="00C7360B" w:rsidP="00C7360B">
      <w:pPr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ED20A5">
        <w:rPr>
          <w:sz w:val="22"/>
          <w:szCs w:val="22"/>
        </w:rPr>
        <w:lastRenderedPageBreak/>
        <w:t>Приложение № 2</w:t>
      </w: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ED20A5">
        <w:rPr>
          <w:sz w:val="22"/>
          <w:szCs w:val="22"/>
        </w:rPr>
        <w:t xml:space="preserve"> к договору аренды недвижимого имущества</w:t>
      </w: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ED20A5">
        <w:rPr>
          <w:sz w:val="22"/>
          <w:szCs w:val="22"/>
        </w:rPr>
        <w:t>№_____    от __________</w:t>
      </w: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tabs>
          <w:tab w:val="left" w:pos="426"/>
        </w:tabs>
        <w:rPr>
          <w:sz w:val="22"/>
          <w:szCs w:val="22"/>
        </w:rPr>
      </w:pPr>
      <w:r w:rsidRPr="00ED20A5">
        <w:rPr>
          <w:noProof/>
          <w:sz w:val="22"/>
          <w:szCs w:val="22"/>
          <w:lang w:eastAsia="ru-RU"/>
        </w:rPr>
        <w:drawing>
          <wp:inline distT="0" distB="0" distL="0" distR="0">
            <wp:extent cx="3971925" cy="507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8" t="4298" r="22440" b="4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0A5">
        <w:rPr>
          <w:sz w:val="22"/>
          <w:szCs w:val="22"/>
        </w:rPr>
        <w:br w:type="textWrapping" w:clear="all"/>
      </w:r>
    </w:p>
    <w:p w:rsidR="00C7360B" w:rsidRPr="00ED20A5" w:rsidRDefault="00C7360B" w:rsidP="00C7360B">
      <w:pPr>
        <w:pBdr>
          <w:bottom w:val="single" w:sz="4" w:space="1" w:color="auto"/>
        </w:pBdr>
        <w:jc w:val="right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  <w:r w:rsidRPr="00ED20A5">
        <w:rPr>
          <w:sz w:val="22"/>
          <w:szCs w:val="22"/>
        </w:rPr>
        <w:t>Арендатор:</w:t>
      </w: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</w:p>
    <w:p w:rsidR="00C7360B" w:rsidRPr="00ED20A5" w:rsidRDefault="00C7360B" w:rsidP="00C7360B">
      <w:pPr>
        <w:pBdr>
          <w:bottom w:val="single" w:sz="4" w:space="1" w:color="auto"/>
        </w:pBdr>
        <w:ind w:firstLine="708"/>
        <w:rPr>
          <w:sz w:val="22"/>
          <w:szCs w:val="22"/>
        </w:rPr>
      </w:pPr>
      <w:r w:rsidRPr="00ED20A5">
        <w:rPr>
          <w:sz w:val="22"/>
          <w:szCs w:val="22"/>
        </w:rPr>
        <w:t>Арендодатель:</w:t>
      </w:r>
    </w:p>
    <w:p w:rsidR="00C7360B" w:rsidRPr="00984603" w:rsidRDefault="00C7360B" w:rsidP="00C7360B">
      <w:pPr>
        <w:jc w:val="right"/>
        <w:rPr>
          <w:sz w:val="22"/>
          <w:szCs w:val="22"/>
        </w:rPr>
      </w:pPr>
      <w:bookmarkStart w:id="1" w:name="_GoBack"/>
      <w:bookmarkEnd w:id="1"/>
    </w:p>
    <w:p w:rsidR="00280C64" w:rsidRDefault="00280C64"/>
    <w:sectPr w:rsidR="0028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4D"/>
    <w:rsid w:val="00280C64"/>
    <w:rsid w:val="0058704D"/>
    <w:rsid w:val="00C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1F4A"/>
  <w15:chartTrackingRefBased/>
  <w15:docId w15:val="{23CA060F-2AD0-4640-9E90-BD13586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7360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7360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360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0B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C7360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C7360B"/>
    <w:rPr>
      <w:rFonts w:ascii="Arial" w:eastAsia="Times New Roman" w:hAnsi="Arial" w:cs="Arial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2526</Words>
  <Characters>14399</Characters>
  <Application>Microsoft Office Word</Application>
  <DocSecurity>0</DocSecurity>
  <Lines>119</Lines>
  <Paragraphs>33</Paragraphs>
  <ScaleCrop>false</ScaleCrop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2022-07-14T12:40:00Z</dcterms:created>
  <dcterms:modified xsi:type="dcterms:W3CDTF">2022-07-14T12:41:00Z</dcterms:modified>
</cp:coreProperties>
</file>