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74E24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874E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874E24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874E2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74E24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874E2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CC0B125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874E24">
        <w:rPr>
          <w:rFonts w:ascii="Times New Roman" w:eastAsia="Times New Roman" w:hAnsi="Times New Roman"/>
          <w:sz w:val="24"/>
          <w:szCs w:val="24"/>
        </w:rPr>
        <w:t>_____________,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действующего на основании </w:t>
      </w:r>
      <w:r w:rsidR="00874E24">
        <w:rPr>
          <w:rFonts w:ascii="Times New Roman" w:eastAsia="Times New Roman" w:hAnsi="Times New Roman"/>
          <w:sz w:val="24"/>
          <w:szCs w:val="24"/>
        </w:rPr>
        <w:t>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74E2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74E24">
        <w:rPr>
          <w:noProof/>
          <w:sz w:val="24"/>
          <w:szCs w:val="24"/>
        </w:rPr>
        <w:t>2691</w:t>
      </w:r>
      <w:r w:rsidR="00102979"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74E2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74E2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74E24">
        <w:rPr>
          <w:sz w:val="24"/>
          <w:szCs w:val="24"/>
        </w:rPr>
        <w:t xml:space="preserve"> </w:t>
      </w:r>
      <w:r w:rsidR="001964A6" w:rsidRPr="00874E24">
        <w:rPr>
          <w:noProof/>
          <w:sz w:val="24"/>
          <w:szCs w:val="24"/>
        </w:rPr>
        <w:t>50:06:0110602:2774</w:t>
      </w:r>
      <w:r w:rsidRPr="00874E2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74E24">
        <w:rPr>
          <w:sz w:val="24"/>
          <w:szCs w:val="24"/>
        </w:rPr>
        <w:t xml:space="preserve"> – «</w:t>
      </w:r>
      <w:r w:rsidR="00597746" w:rsidRPr="00874E24">
        <w:rPr>
          <w:noProof/>
          <w:sz w:val="24"/>
          <w:szCs w:val="24"/>
        </w:rPr>
        <w:t>Земли населенных пунктов</w:t>
      </w:r>
      <w:r w:rsidRPr="00874E2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74E24">
        <w:rPr>
          <w:sz w:val="24"/>
          <w:szCs w:val="24"/>
        </w:rPr>
        <w:t xml:space="preserve"> – «</w:t>
      </w:r>
      <w:r w:rsidR="003E59E1" w:rsidRPr="00874E2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74E2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74E24">
        <w:rPr>
          <w:sz w:val="24"/>
          <w:szCs w:val="24"/>
        </w:rPr>
        <w:t>:</w:t>
      </w:r>
      <w:proofErr w:type="gramEnd"/>
      <w:r w:rsidRPr="00874E24">
        <w:rPr>
          <w:sz w:val="24"/>
          <w:szCs w:val="24"/>
        </w:rPr>
        <w:t xml:space="preserve"> </w:t>
      </w:r>
      <w:r w:rsidR="00D1191C" w:rsidRPr="00874E24">
        <w:rPr>
          <w:noProof/>
          <w:sz w:val="24"/>
          <w:szCs w:val="24"/>
        </w:rPr>
        <w:t>Российская Федерация, Московская область, городской округ Шаховская, д Дор</w:t>
      </w:r>
      <w:r w:rsidR="00472CAA" w:rsidRPr="00874E24">
        <w:rPr>
          <w:sz w:val="24"/>
          <w:szCs w:val="24"/>
        </w:rPr>
        <w:t xml:space="preserve"> </w:t>
      </w:r>
      <w:r w:rsidRPr="00874E2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74E2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74E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74E2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74E2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74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74E2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74E2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74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7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74E2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1C69" w14:textId="0E3A139E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650F515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3DAC79F9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2691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74E2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1CD01C87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057F44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874E24" w:rsidRPr="00A31FA7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874E24">
        <w:rPr>
          <w:rFonts w:ascii="Times New Roman" w:eastAsia="Times New Roman" w:hAnsi="Times New Roman"/>
          <w:sz w:val="24"/>
          <w:szCs w:val="24"/>
        </w:rPr>
        <w:t>_____________,</w:t>
      </w:r>
      <w:r w:rsidR="00874E24" w:rsidRPr="00A31FA7">
        <w:rPr>
          <w:rFonts w:ascii="Times New Roman" w:eastAsia="Times New Roman" w:hAnsi="Times New Roman"/>
          <w:sz w:val="24"/>
          <w:szCs w:val="24"/>
        </w:rPr>
        <w:t xml:space="preserve"> действующего на основании </w:t>
      </w:r>
      <w:r w:rsidR="00874E24">
        <w:rPr>
          <w:rFonts w:ascii="Times New Roman" w:eastAsia="Times New Roman" w:hAnsi="Times New Roman"/>
          <w:sz w:val="24"/>
          <w:szCs w:val="24"/>
        </w:rPr>
        <w:t>_________</w:t>
      </w:r>
      <w:r w:rsidR="00874E24" w:rsidRPr="00A31FA7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3" w:name="_GoBack"/>
      <w:bookmarkEnd w:id="3"/>
      <w:r w:rsidRPr="00A31FA7">
        <w:rPr>
          <w:rFonts w:ascii="Times New Roman" w:eastAsia="Times New Roman" w:hAnsi="Times New Roman"/>
          <w:sz w:val="24"/>
          <w:szCs w:val="24"/>
        </w:rPr>
        <w:t>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874E24">
        <w:trPr>
          <w:trHeight w:val="597"/>
        </w:trPr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2BDC6AD3" w:rsidR="003062AA" w:rsidRPr="00A31FA7" w:rsidRDefault="00104A86" w:rsidP="00874E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74E24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6DF84" w14:textId="77777777" w:rsidR="00FA7FA8" w:rsidRDefault="00FA7FA8" w:rsidP="00195C19">
      <w:r>
        <w:separator/>
      </w:r>
    </w:p>
  </w:endnote>
  <w:endnote w:type="continuationSeparator" w:id="0">
    <w:p w14:paraId="1B27F6AB" w14:textId="77777777" w:rsidR="00FA7FA8" w:rsidRDefault="00FA7FA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DAADB" w14:textId="77777777" w:rsidR="00FA7FA8" w:rsidRDefault="00FA7FA8" w:rsidP="00195C19">
      <w:r>
        <w:separator/>
      </w:r>
    </w:p>
  </w:footnote>
  <w:footnote w:type="continuationSeparator" w:id="0">
    <w:p w14:paraId="0690A62B" w14:textId="77777777" w:rsidR="00FA7FA8" w:rsidRDefault="00FA7FA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74E24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A7FA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5C8CF-57FC-4026-AC10-17BF4ACD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2024-09-18T08:57:00Z</dcterms:created>
  <dcterms:modified xsi:type="dcterms:W3CDTF">2024-09-18T08:57:00Z</dcterms:modified>
</cp:coreProperties>
</file>