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№ 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организацию ярмарок на месте проведения ярмарок, включенном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Сводный перечень мест проведения ярмарок на территории  Московской области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г. Черноголовка                                                                                        «___» ________ 20__ г.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муниципального образования «Городской округ Черноголовка» в лице Главы городского округа Черноголовка </w:t>
      </w:r>
      <w:proofErr w:type="spell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Хожаинова</w:t>
      </w:r>
      <w:proofErr w:type="spell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Р.В., действующего на основании Устава, в дальнейшем именуемая «Сторона 1», с одной стороны, и __________________________ в лице _____________________, действующего на основании ____________, в дальнейшем именуемая «Сторона 2», с  другой  стороны, вместе именуемые «Стороны», а по отдельности «Сторона», на  основании Протокола о результатах аукциона в электронной форме от «___»________ 20__ г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. № ________ заключили настоящий Договор о нижеследующем: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Предмет Договора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1.1.  Сторона 1 предоставляет Стороне 2 право на организацию ярмарок на месте проведения ярмарки площадью 600 кв. м  по адресу (адресному ориентиру): Московская область, г. Черноголовка, ул. Первая, у д. 7 (далее - место проведения ярмарок)  в соответствии  с характеристиками проведения  ярмарок  (приложение  1)  за плату, перечисляемую Стороной 2 в бюджет муниципального образования «Городской округ Черноголовка».                                          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Право  на  организацию  ярмарки на месте проведения ярмарки у Стороны 2 возникает после заключения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Место  проведения  ярмарок  включено в Сводный перечень мест проведения ярмарок на территории Московской области.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2. Срок действия Договора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P757"/>
      <w:bookmarkEnd w:id="0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Настоящий Договор вступает в силу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подписания и действует до «___» _______ 20__ г.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Оплата по Договору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P761"/>
      <w:bookmarkEnd w:id="1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Цена договора определена по итогам аукциона в электронной форме и составляет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(_______) 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руб. _____ коп., без НДС.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Оплата по Договору осуществляется в рублях Российской Федерации.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P763"/>
      <w:bookmarkEnd w:id="2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Сторона 2 оплатила обеспечение заявки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аукционе в электронной форме в виде задатка в размере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 (________) руб. _______ коп., сумма которого засчитывается в счет платы по Договору, указанной в п. 3.1.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Оплата по Договору осуществляется путем перечисления денежных средств по реквизитам Стороны 1 в следующем порядке: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на год и более денежные средства уплачиваются Стороной 2 равными платежами ежеквартально до 10 числа первого месяца текущего квартала без НДС с учетом суммы задатка, указанной в п. 3.3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до года денежные средства уплачиваются Стороной 2 равными платежами ежемесячно до 10 числа текущего месяца без НДС с учетом суммы задатка, указанной в п. 3.3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 платежных  документах  в  графе  «Наименование  платежа» указывается «Плата на право организации ярмарки. Договор № _____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______».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Датой оплаты считается  дата  поступления  денежных  сре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 в  б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юджет муниципального образования « Городской округ Черноголовка»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НДС   уплачивается   Стороной  2  в  соответствии  с  законодательством Российской Федерации.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3.5. Размер платы по Договору не может быть изменен по соглашению Сторон.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3.6. Сторона 2 не вправе уступать права и осуществлять перевод долга по обязательствам, возникшим из Договора. Обязательства по Договору должны быть исполнены Стороной 2 лично, если иное не установлено законодательством Российской Федерации.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Права и обязанности Сторон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Сторона 1: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4.1.1. Предоставляет право Стороне 2 организовать и провести ярмарку в соответствии с условиями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4.1.2. В течение срока действия Договора не заключает договор на организацию ярмарок на месте проведения ярмарок с иными лицами.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4.1.3. Осуществляет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выполнением Стороной 2 требований к организации и проведению ярмарок согласно Договору и действующему законодательству.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Лично или через специализированные организации проводит проверки проводимых в соответствии с условиями Договора ярмарок с составлением акта фиксации нарушений (приложение 2).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4.1.5. По истечении 3 (трех) календарных дней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окончания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действия или расторжения Договора без уведомления Стороны 2 проводит работы по демонтажу и вывозу конструкций и оборудования, оставленного после организации ярмарок Стороной 2, на месте проведения ярмарки.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4.1.6. Требует возмещения затрат от Стороны 2 за выполненные работ по приведению места проведения ярмарок в первоначальное состояние, демонтажу и хранению конструкций и оборудования, оставленного после организации ярмарок Стороной 2 на месте проведения ярмарки по окончании срока действия или расторжения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P787"/>
      <w:bookmarkEnd w:id="3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4.1.7. Своевременно и в полном объеме направляет информацию о проводимых ярмарках, в том числе о проведении ярмарок или об отмене ярмарок, в Реестр ярмарок.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4.1.8. Имеет право беспрепятственного доступа на место проведения ярмарки.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P789"/>
      <w:bookmarkEnd w:id="4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 Сторона 2: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P790"/>
      <w:bookmarkEnd w:id="5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4.2.1.  Организует ярмарки на месте проведения ярмарок в соответствии с Договором,  требованием  законодательства  Российской Федерации, Московской области и муниципального образования «Городской округ Черноголовка».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 место проведения ярмарок по целевому назначению.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P795"/>
      <w:bookmarkEnd w:id="6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4.2.2. Предоставляет Стороне 1 не позднее чем за ______ (______) дня до проведения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разработанные и утвержденные в соответствии с требованием Договора и действующего законодательства: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мероприятий организации ярмарки и продажи товаров (выполнения работ, оказания услуг) на ней (далее - план мероприятий);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работы ярмарки;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ярмарки;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предоставления торговых мест, исходя из типа ярмарки.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4.2.3. Публикует в средствах массовой информации и размещает на своем сайте в информационно-телекоммуникационной сети "Интернет" информацию о плане мероприятий не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_____ (______) дня до проведения ярмарки.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P801"/>
      <w:bookmarkEnd w:id="7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4.2.4. Выполняет работы по организации ярмарки и оборудованию торговых мест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представления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Стороне 1 документации, указанной в п. 4.2.2. Договора: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проведения ярмарки на земельном участке оборудует место проведения ярмарки согласно требованиям действующего законодательства;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привлекает к участию в ярмарке отечественных товаропроизводителей;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обеспечивают исполнение требований к архитектурно-художественному облику мест проведения ярмарки в части внешнего вида зданий, строений, сооружений (их отдельных элементов), ограждений (заборов), освещения, малых архитектурных форм, элементов озеленения, твердых и мягких покрытий, других элементов благоустройства мест проведения ярмарок, установленных в соответствии с Законом Московской области от 30.12.2014 № 191/2014-ОЗ «О регулировании дополнительных вопросов в сфере благоустройства в Московской области» в правилах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благоустройства территории муниципальных образований Московской области;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работы по благоустройству площадки ярмарки в соответствии с правилами благоустройства территории муниципального образования Московской области;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 работы по благоустройству площадки ярмарки;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охранные мероприятия на период работы ярмарки;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  противопожарное   и   санитарное   содержание   ярмарки,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организует уборку территории ярмарки и вывоз мусора и биологических отходов в соответствии с требованиями, установленными нормативными правовыми актами Российской Федерации, Московской области и муниципального образования «Городской округ Черноголовка»;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доступность территории и объектов ярмарки для инвалидов и других маломобильных групп населения;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наличие журнала учета мероприятий по контролю и аптечки первой медицинской помощи;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освещение и электроснабжение территории ярмарки;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необходимости компенсации затрат на организацию ярмарки и продажи товаров на ней устанавливает размер платы за предоставление оборудованных торговых мест на ярмарке, а также за оказание услуг, связанных с обеспечением торговли;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выполнение Плана мероприятий;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обеспечивает соблюдение требований, установленных законодательством Российской Федерации, в том числе о защите прав потребителей, санитарно-эпидемиологическом благополучии населения, охране окружающей среды, пожарной безопасности, а также требований, установленных настоящим договором;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производит нумерацию торговых мест согласно схеме размещения торговых мест на ярмарке;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 торговые места в соответствии со схемой размещения торговых мест на ярмарке;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заключает договор на ветеринарное сопровождение и договор на оказание услуг по обращению с твердыми коммунальными отходами;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соблюдает условия труда граждан, работающих на ярмарке.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P824"/>
      <w:bookmarkEnd w:id="8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4.2.5. Обеспечивает реализацию товаров на ярмарке в соответствии с заявленным ассортиментным перечнем товаров (услуг).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9" w:name="P825"/>
      <w:bookmarkEnd w:id="9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4.2.6. Оборудует вывеску с указанием организатора ярмарки, должностного лица, назначенного организатором ярмарки ответственным за организацию и проведение ярмарки, его адреса и режима работы ярмарки.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4.2.7. Обеспечивает выполнение продавцами требований законодательства Российской Федерации в сфере защиты прав потребителей, в области обеспечения санитарно-эпидемиологического благополучия населения, а также и иных требований законодательства.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4.2.8. Оборудует место проведения ярмарки контейнерами для сбора мусора в соответствии с требованиями санитарных правил и организовывает уборку территории и вывоз мусора.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4.2.9. Определяет места для парковки транспорта и движения транспорта в месте проведения ярмарки.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4.2.10. Заключает договоры с лицами, осуществляющими торговую деятельность.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4.2.11. Создает условия для соблюдения личной гигиены участников ярмарки и посетителей (установка и обслуживание туалетов, наличие воды, наличие рукомойников и др.).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4.2.12. Обеспечивает участников ярмарки (при необходимости) торгово-технологическим оборудованием, инвентарем, </w:t>
      </w:r>
      <w:proofErr w:type="spell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весоизмерительными</w:t>
      </w:r>
      <w:proofErr w:type="spell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приборами.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4.2.13. Обеспечивает противопожарное и санитарное содержание ярмарки, организацию уборки территории ярмарки, вывоз снега, мусора и биологических отходов, биотуалетами.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4.2.14. Предоставляет Стороне 1 информацию об ассортименте реализуемой на ярмарке продукции, список лиц, осуществляющих торговую деятельность на ярмарке, и информацию о заключенных договорах.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4.2.15. Обеспечивает внешний вид продавцов и оформление ярмарки по согласованию со Стороной 1.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P837"/>
      <w:bookmarkEnd w:id="10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4.2.16. По окончании срока действия или расторжения Договора: освобождает место проведения ярмарки от конструкций и оборудования; приводит место проведения ярмарки в первоначальное состояние; письменно уведомляет Сторону 1 об освобождении места проведения ярмарки.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P838"/>
      <w:bookmarkEnd w:id="11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4.2.17. Без внесения соответствующей информации в Реестр ярмарки не проводит ярмарки, не отменяет ярмарки, не изменяет условия проведения ярмарки, указанные в Реестре ярмарок.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4.2.18. Возмещает затраты Стороне 1 за выполненные работы по приведению места проведения ярмарок в первоначальное состояние, по демонтажу и хранению конструкций и оборудования, оставленного после организации ярмарок, на месте проведения ярмарки по окончании срока действия или расторжения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4.2.19. Обязуется не допускать передачу прав по настоящему договору третьим лицам.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4.3. Стороны обязаны уведомить друг друга об изменении своих почтовых адресов, банковских, иных реквизитов в срок не позднее 3 (трех) календарных дней с момента соответствующих изменений в письменной форме с указанием новых реквизитов. В противном случае все риски, связанные с исполнением обязательств по договору, несет Сторона, не уведомившая об изменении реквизитов другую Сторону.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5. Ответственность Сторон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Стороны несут ответственность за неисполнение или ненадлежащее исполнение обязательств по Договору в соответствии с законодательством Российской Федерации.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P845"/>
      <w:bookmarkEnd w:id="12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За нарушение сроков внесения платы по договору Сторона 2 выплачивает неустойку (пени) из расчета 0,01% от размера невнесенной суммы за каждый календарный день просрочки.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В случае выявления Стороной 1 нарушений Стороной 2 пункта 4.2 Договора Стороной 1 составляется акт фиксации нарушений, на основании которого Сторона 2 в течение 2 (двух) дней устранить нарушения.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 1 вправе уведомить соответствующие контрольные и надзорные органы о выявленных нарушениях.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P848"/>
      <w:bookmarkEnd w:id="13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5.4. За неисполнение или ненадлежащее исполнение Стороной 2 обязательств, предусмотренных </w:t>
      </w:r>
      <w:hyperlink w:anchor="P790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4.2.1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838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4.2.1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6 Договора, Сторона 2 несет ответственность в виде штрафа в размере __________ (_______) руб. ______ коп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а каждый факт невыполнения или ненадлежащего исполнения Стороной 2 своих обязательств.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невыполнение или ненадлежащее исполнение Стороной 2 обязательств, предусмотренных </w:t>
      </w:r>
      <w:hyperlink w:anchor="P838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4.2.1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7 Договора, Сторона 2 несет ответственность в виде штрафа в размере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 (______) 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______ коп.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Убытки Стороны 1, возникшие в связи с неисполнением (ненадлежащим </w:t>
      </w: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исполнением) Стороной 2 условий настоящего Договора, взыскиваются в полном размере сверх неустоек и штрафов, предусмотренных </w:t>
      </w:r>
      <w:hyperlink w:anchor="P845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5.2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848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5.4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За ненадлежащее исполнение Стороной 1 обязательств, предусмотренных Договором, начисляется штраф в виде фиксированной суммы в размере 2,5% платы по Договору.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неисполнение или ненадлежащее исполнение Стороной 1 обязательств, предусмотренных </w:t>
      </w:r>
      <w:hyperlink w:anchor="P787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пунктом 4.1.7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Сторона 1 компенсирует Стороне 2 возникшие у Стороны 2 убытки.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5.7. Сторона 1 не несет ответственности по сделкам, заключаемым Стороной 2 в целях организации ярмарки в месте проведения ярмарок.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Возмещение убытков и уплата неустойки за неисполнение обязательств не освобождает Стороны от исполнения обязательств по Договору.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Порядок изменения, прекращения и расторжения Договора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Договор может быть расторгнут: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соглашению Сторон;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судебном порядке;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односторонним отказом Стороны от исполнения обязательств по Договору на условиях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порядке, установленных законодательством Российской Федерации и Договором.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P862"/>
      <w:bookmarkEnd w:id="14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расторгнут Стороной 1 в порядке одностороннего отказа от исполнения Договора при совершении Стороной 2 одного из нарушений: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невнесения или неполного внесения Стороной 2 платы по договору в течение двух месяцев;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нецелевого использования Стороной 2 места проведения ярмарок;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поступления более трех подтвержденных жалоб от потребителей на организацию ярмарки Стороной 2;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неисполнения Стороной 2 одного из обязательств, установленных </w:t>
      </w:r>
      <w:hyperlink w:anchor="P795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пунктами 4.2.2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824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4.2.5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w:anchor="P825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4.2.6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hyperlink w:anchor="P837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4.2.1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6 Договора;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неисполнения Стороной 2 более трех требований, установленных в </w:t>
      </w:r>
      <w:hyperlink w:anchor="P801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пункте 4.2.4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прекращения Стороной 2 в установленном законом порядке своей деятельности;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принятия Стороной 1 решения об использовании земельного участка (земель), в границах которого размещается место проведения ярмарок, для иных целей, в том числе для муниципальных (государственных) нужд.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одностороннего отказа от исполнения Договора Сторона 1 обязана направить соответствующее уведомление о расторжении Договора Стороне 2 в письменном виде заказным почтовым отправлением с подтверждением получения отправления Стороной 2, либо нарочно под подпись, либо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Стороной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подтверждения о его вручении Стороне 2.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Стороной 1 указанных выше требований считается надлежащим уведомлением Стороны 2 об одностороннем отказе от исполнения Договора. Датой такого надлежащего уведомления признается дата получения Стороной 1 подтверждения о вручении Стороне 2 указанного уведомления либо дата получения Стороной 1 информации об отсутствии Стороны 2 по ее адресу места нахождения.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невозможности получения указанных подтверждений либо информации датой такого надлежащего уведомления признается дата по истечении 15 (пятнадцати) календарных дней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решения Стороны 1 об одностороннем отказе от исполнения Договора на официальном сайте в информационно-телекоммуникационной </w:t>
      </w: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сети "Интернет" Стороны 1.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Стороны 1 об одностороннем отказе от исполнения Договора вступает в силу, а Договор считается расторгнутым через 10 (десять) календарных дней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надлежащего уведомления Стороной 1 Стороны 2 об одностороннем отказе от исполнения Договора.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6.4. Расторжение Договора по соглашению Сторон производится путем подписания соответствующего соглашения о расторжении.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В случае досрочного расторжения настоящего Договора на основании </w:t>
      </w:r>
      <w:hyperlink w:anchor="P862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6.2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 денежные средства, оплаченные Стороной 2, возврату не подлежат.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6.6. Вносимые в Договор дополнения и изменения оформляются письменно дополнительными соглашениями, которые являются неотъемлемой частью Договора с момента их подписания Сторонами.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6.7. Договор прекращает действовать с даты, указанной в </w:t>
      </w:r>
      <w:hyperlink w:anchor="P757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п. 2.1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без оформления Сторонами дополнительного соглашения.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7. Порядок разрешения споров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7.1. В случае возникновения любых противоречий, претензий и разногласий, а также споров, связанных с исполнением настоящего Договора, Стороны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предпринимают усилия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Все достигнутые договоренности Стороны оформляют в виде дополнительных соглашений, подписанных Сторонами и скрепленных печатями (при наличии).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До передачи спора на разрешение суда Стороны принимают меры к его урегулированию в претензионном порядке.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7.4. Претензия должна быть направлена в письменном виде. По полученной претензии Сторона должна дать письменный ответ по существу в срок не позднее 15 (пятнадцати) календарных дней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</w:t>
      </w:r>
      <w:proofErr w:type="gram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ее получения. Оставление претензии без ответа в установленный срок означает признание требований претензии.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7.5. Если претензионные требования подлежат денежной оценке, в претензии указывается </w:t>
      </w:r>
      <w:proofErr w:type="spell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истребуемая</w:t>
      </w:r>
      <w:proofErr w:type="spell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и ее полный и обоснованный расчет.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7.6. В подтверждение заявленных требований к претензии должны быть приложены необходимые документы либо выписки из них.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7.7. 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7.8. В случае невыполнения Сторонами своих обязательств и </w:t>
      </w:r>
      <w:proofErr w:type="spell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недостижения</w:t>
      </w:r>
      <w:proofErr w:type="spellEnd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взаимного согласия споры по настоящему Договору разрешаются в Арбитражном суде Московской области.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8. Форс-мажорные обстоятельства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Стороны освобождаются за частичное или полное неисполнение обязательств по Договору, если оно явилось следствием обстоятельств непреодолимой силы.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P893"/>
      <w:bookmarkEnd w:id="15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8.2. Сторона, для которой создалась невозможность исполнения обязательств, обязана в письменной форме в течение 10 (десяти) дней письменно известить другую Сторону о наступлении вышеизложенных обстоятельств, предоставив дополнительно подтверждение компетентных органов.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Невыполнение условий </w:t>
      </w:r>
      <w:hyperlink w:anchor="P893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8.2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 лишает Сторону права ссылаться на форс-мажорные обстоятельства при невыполнении обязательств по Договору.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Заключительные положения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9.1. Настоящий Договор составлен в двух экземплярах, имеющих равную юридическую силу, по одному экземпляру для каждой Стороны.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9.2. Неотъемлемой частью настоящего Договора являются: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 «</w:t>
      </w:r>
      <w:hyperlink w:anchor="P919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Характеристики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ярмарок»;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2 «</w:t>
      </w:r>
      <w:hyperlink w:anchor="P950">
        <w:r w:rsidRPr="00CC733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Акт</w:t>
        </w:r>
      </w:hyperlink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фиксации нарушений».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10. Реквизиты и подписи Сторон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Сторона 2</w:t>
      </w: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_GoBack"/>
      <w:bookmarkEnd w:id="16"/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1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 на организацию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ярмарок на месте проведения ярмарок, включенном в Сводный перечень мест проведения ярмарок на территории городского округа Черноголовка Московской области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 20__ г.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P919"/>
      <w:bookmarkEnd w:id="17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Характеристики проведения ярмарок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26"/>
        <w:gridCol w:w="2154"/>
      </w:tblGrid>
      <w:tr w:rsidR="00CC7331" w:rsidRPr="00CC7331" w:rsidTr="00A87FE8">
        <w:tc>
          <w:tcPr>
            <w:tcW w:w="5726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Адресный ориентир места проведения ярмарок</w:t>
            </w:r>
          </w:p>
        </w:tc>
        <w:tc>
          <w:tcPr>
            <w:tcW w:w="2154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331" w:rsidRPr="00CC7331" w:rsidTr="00A87FE8">
        <w:tc>
          <w:tcPr>
            <w:tcW w:w="5726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площадь места проведения ярмарок, кв. м</w:t>
            </w:r>
          </w:p>
        </w:tc>
        <w:tc>
          <w:tcPr>
            <w:tcW w:w="2154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331" w:rsidRPr="00CC7331" w:rsidTr="00A87FE8">
        <w:tc>
          <w:tcPr>
            <w:tcW w:w="5726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ярмарок</w:t>
            </w:r>
          </w:p>
        </w:tc>
        <w:tc>
          <w:tcPr>
            <w:tcW w:w="2154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331" w:rsidRPr="00CC7331" w:rsidTr="00A87FE8">
        <w:tc>
          <w:tcPr>
            <w:tcW w:w="5726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проведения ярмарок</w:t>
            </w:r>
          </w:p>
        </w:tc>
        <w:tc>
          <w:tcPr>
            <w:tcW w:w="2154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331" w:rsidRPr="00CC7331" w:rsidTr="00A87FE8">
        <w:tc>
          <w:tcPr>
            <w:tcW w:w="5726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торговых мест</w:t>
            </w:r>
          </w:p>
        </w:tc>
        <w:tc>
          <w:tcPr>
            <w:tcW w:w="2154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331" w:rsidRPr="00CC7331" w:rsidTr="00A87FE8">
        <w:tc>
          <w:tcPr>
            <w:tcW w:w="5726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организации ярмарки (в соответствии с Порядком)</w:t>
            </w:r>
          </w:p>
        </w:tc>
        <w:tc>
          <w:tcPr>
            <w:tcW w:w="2154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331" w:rsidRPr="00CC7331" w:rsidTr="00A87FE8">
        <w:tc>
          <w:tcPr>
            <w:tcW w:w="5726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торговых мест на безвозмездной основе или на льготных условиях</w:t>
            </w:r>
          </w:p>
        </w:tc>
        <w:tc>
          <w:tcPr>
            <w:tcW w:w="2154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C7331" w:rsidRPr="00CC7331" w:rsidTr="00A87FE8">
        <w:tc>
          <w:tcPr>
            <w:tcW w:w="5726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73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в рамках ярмарки культурно-массовых мероприятий</w:t>
            </w:r>
          </w:p>
        </w:tc>
        <w:tc>
          <w:tcPr>
            <w:tcW w:w="2154" w:type="dxa"/>
          </w:tcPr>
          <w:p w:rsidR="00CC7331" w:rsidRPr="00CC7331" w:rsidRDefault="00CC7331" w:rsidP="00CC73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договору № _____ на организацию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ярмарок на месте проведения ярмарок, включенном в Сводный перечень мест проведения ярмарок на территории городского округа Черноголовка Московской области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 20__ г.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P950"/>
      <w:bookmarkEnd w:id="18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фиксации нарушений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г. Черноголовка                                                                                   «___» ________ 20__ г.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составления акта: __________________________________________________________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 составления акта: __________________________________________________________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Мы, нижеподписавшиеся: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(Ф.И.О., должность, место работы)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(Ф.И.О., должность, место работы)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(Ф.И.О., должность, место работы)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присутствии ___________________________________________________________________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(Ф.И.О. представителя организации или Ф.И.О. лица, совершившего нарушение)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Составили настоящий акт о нижеследующем: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 ___________________________________________________________________________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(наименование организации, должность, профессия, Ф.И.О.)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_________________________________________________________________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(описание действия, работ и т.д.)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Допустил нарушение: _____________________________________________________________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(указать сущность нарушения, а </w:t>
      </w:r>
      <w:proofErr w:type="gramStart"/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>также</w:t>
      </w:r>
      <w:proofErr w:type="gramEnd"/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какие нарушения требований законодательства, 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</w:t>
      </w:r>
      <w:proofErr w:type="gramStart"/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>Договора, норм и правил, и т.д.)</w:t>
      </w:r>
      <w:proofErr w:type="gramEnd"/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1. ________________________________ (подпись) 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2. ________________________________ (подпись) 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3. ________________________________ (подпись) 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актом </w:t>
      </w:r>
      <w:proofErr w:type="gramStart"/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</w:t>
      </w:r>
      <w:proofErr w:type="gramEnd"/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7331">
        <w:rPr>
          <w:rFonts w:ascii="Times New Roman" w:eastAsia="Times New Roman" w:hAnsi="Times New Roman" w:cs="Times New Roman"/>
          <w:sz w:val="24"/>
          <w:szCs w:val="24"/>
          <w:lang w:eastAsia="ru-RU"/>
        </w:rPr>
        <w:t>* ________________________________  (подпись) ____________________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CC7331">
        <w:rPr>
          <w:rFonts w:ascii="Times New Roman" w:eastAsia="Times New Roman" w:hAnsi="Times New Roman" w:cs="Times New Roman"/>
          <w:sz w:val="16"/>
          <w:szCs w:val="16"/>
          <w:lang w:eastAsia="ru-RU"/>
        </w:rPr>
        <w:t>*В случае отказа лица, совершившего нарушение, от подписания акта об этом делается отметка "От подписи об ознакомлении с настоящим актом (должность, профессия, Ф.И.О.) отказался", после чего составители акта расписываются еще раз. Один экземпляр акта выдается нарушителю под расписку. При отказе в получении акт направляется по почте. Скан акта направляется по электронной почте, указанной в Договоре. Направленный по электронной почте акт считается врученным нарушителю в день отправления.</w:t>
      </w:r>
    </w:p>
    <w:p w:rsidR="00CC7331" w:rsidRPr="00CC7331" w:rsidRDefault="00CC7331" w:rsidP="00CC73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C7331" w:rsidRPr="00CC7331" w:rsidRDefault="00CC7331" w:rsidP="00CC73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Arial"/>
          <w:sz w:val="16"/>
          <w:szCs w:val="16"/>
        </w:rPr>
      </w:pPr>
      <w:r w:rsidRPr="00CC7331">
        <w:rPr>
          <w:rFonts w:ascii="Times New Roman" w:eastAsia="Calibri" w:hAnsi="Times New Roman" w:cs="Arial"/>
          <w:sz w:val="16"/>
          <w:szCs w:val="16"/>
        </w:rPr>
        <w:t xml:space="preserve">                                                                                              </w:t>
      </w:r>
    </w:p>
    <w:p w:rsidR="00DD5331" w:rsidRDefault="00CC7331" w:rsidP="00CC7331">
      <w:pPr>
        <w:autoSpaceDE w:val="0"/>
        <w:autoSpaceDN w:val="0"/>
        <w:adjustRightInd w:val="0"/>
        <w:spacing w:after="0" w:line="240" w:lineRule="auto"/>
        <w:jc w:val="both"/>
      </w:pPr>
      <w:r w:rsidRPr="00CC7331">
        <w:rPr>
          <w:rFonts w:ascii="Times New Roman" w:eastAsia="Calibri" w:hAnsi="Times New Roman" w:cs="Arial"/>
          <w:sz w:val="24"/>
          <w:szCs w:val="24"/>
        </w:rPr>
        <w:t xml:space="preserve">                                                                                              </w:t>
      </w:r>
    </w:p>
    <w:sectPr w:rsidR="00DD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AD9"/>
    <w:rsid w:val="00CC7331"/>
    <w:rsid w:val="00DD5331"/>
    <w:rsid w:val="00FC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3510</Words>
  <Characters>20010</Characters>
  <Application>Microsoft Office Word</Application>
  <DocSecurity>0</DocSecurity>
  <Lines>166</Lines>
  <Paragraphs>46</Paragraphs>
  <ScaleCrop>false</ScaleCrop>
  <Company/>
  <LinksUpToDate>false</LinksUpToDate>
  <CharactersWithSpaces>23474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2024-05-02T07:28:00Z</dcterms:created>
  <dcterms:modified xsi:type="dcterms:W3CDTF">2024-05-02T07:30:00Z</dcterms:modified>
</cp:coreProperties>
</file>