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D1245B" w:rsidRDefault="009666DF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="00D124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D1245B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r w:rsidRPr="00D1245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Шаховская, ул. 1-я Советская, д. 25, каб. </w:t>
            </w:r>
            <w:r w:rsidRPr="00D1245B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</w:tcPr>
          <w:p w:rsidR="00B07D68" w:rsidRPr="00D1245B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9666DF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D1245B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D1245B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D1245B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 Шаховская Московской области, в лице </w:t>
      </w:r>
      <w:r w:rsidR="00D1245B">
        <w:rPr>
          <w:rFonts w:ascii="Times New Roman" w:eastAsia="Times New Roman" w:hAnsi="Times New Roman"/>
          <w:sz w:val="24"/>
          <w:szCs w:val="24"/>
        </w:rPr>
        <w:t>_______________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D1245B">
        <w:rPr>
          <w:rFonts w:ascii="Times New Roman" w:eastAsia="Times New Roman" w:hAnsi="Times New Roman"/>
          <w:sz w:val="24"/>
          <w:szCs w:val="24"/>
        </w:rPr>
        <w:t>_________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 «Арендодатель»</w:t>
      </w:r>
      <w:r w:rsidR="00FB52C4"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D1245B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D1245B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D1245B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D1245B">
        <w:rPr>
          <w:rFonts w:ascii="Times New Roman" w:eastAsia="Times New Roman" w:hAnsi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D1245B">
        <w:rPr>
          <w:rFonts w:ascii="Times New Roman" w:hAnsi="Times New Roman" w:cs="Times New Roman"/>
          <w:sz w:val="24"/>
          <w:szCs w:val="24"/>
        </w:rPr>
        <w:t xml:space="preserve"> 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D1245B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D1245B">
        <w:rPr>
          <w:rFonts w:ascii="Times New Roman" w:hAnsi="Times New Roman" w:cs="Times New Roman"/>
          <w:sz w:val="24"/>
          <w:szCs w:val="24"/>
        </w:rPr>
        <w:t xml:space="preserve"> 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D1245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1" w:name="_Hlk103249777"/>
      <w:bookmarkEnd w:id="1"/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D1245B">
        <w:rPr>
          <w:noProof/>
          <w:sz w:val="24"/>
          <w:szCs w:val="24"/>
        </w:rPr>
        <w:t>1300</w:t>
      </w:r>
      <w:r w:rsidRPr="00A31FA7">
        <w:rPr>
          <w:sz w:val="24"/>
          <w:szCs w:val="24"/>
        </w:rPr>
        <w:t>кв</w:t>
      </w:r>
      <w:r w:rsidRPr="00D1245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1245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скадастровымномером</w:t>
      </w:r>
      <w:r w:rsidR="001964A6" w:rsidRPr="00D1245B">
        <w:rPr>
          <w:noProof/>
          <w:sz w:val="24"/>
          <w:szCs w:val="24"/>
        </w:rPr>
        <w:t>50:06:0050204:702</w:t>
      </w:r>
      <w:r w:rsidRPr="00D1245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D124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1245B">
        <w:rPr>
          <w:sz w:val="24"/>
          <w:szCs w:val="24"/>
        </w:rPr>
        <w:t xml:space="preserve"> – «</w:t>
      </w:r>
      <w:r w:rsidR="00597746" w:rsidRPr="00D1245B">
        <w:rPr>
          <w:noProof/>
          <w:sz w:val="24"/>
          <w:szCs w:val="24"/>
        </w:rPr>
        <w:t>Земли населенных пунктов</w:t>
      </w:r>
      <w:r w:rsidRPr="00D1245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D124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D124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1245B">
        <w:rPr>
          <w:sz w:val="24"/>
          <w:szCs w:val="24"/>
        </w:rPr>
        <w:t xml:space="preserve"> – «</w:t>
      </w:r>
      <w:r w:rsidR="003E59E1" w:rsidRPr="00D1245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D1245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D124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D124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1245B">
        <w:rPr>
          <w:sz w:val="24"/>
          <w:szCs w:val="24"/>
        </w:rPr>
        <w:t xml:space="preserve">: </w:t>
      </w:r>
      <w:r w:rsidR="00D1191C" w:rsidRPr="00D1245B">
        <w:rPr>
          <w:noProof/>
          <w:sz w:val="24"/>
          <w:szCs w:val="24"/>
        </w:rPr>
        <w:t>РФ, обл.Московская, городской округ Шаховская, деревня Рябинки</w:t>
      </w:r>
      <w:r w:rsidRPr="00D1245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1245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D1245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1245B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 xml:space="preserve">Земельный участок считается переданным Арендодателем Арендаторуи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еслиона не противоречит условиям Договора изаконодательству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Арендатораоб изменении реквизитов, указанных в п. 3.4 Договора, а такжеоб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приема-передачив течение пяти дней после окончания срока действия Договора или датыего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D1245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124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D1245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3E74" w:rsidRPr="00A31FA7" w:rsidRDefault="00DF3E7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D1245B">
              <w:rPr>
                <w:rFonts w:ascii="Times New Roman" w:eastAsia="Times New Roman" w:hAnsi="Times New Roman"/>
                <w:sz w:val="24"/>
                <w:szCs w:val="24"/>
              </w:rPr>
              <w:t>муниципального</w:t>
            </w:r>
            <w:r w:rsidR="00D1245B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округа Шаховская Московской области</w:t>
            </w:r>
          </w:p>
          <w:p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рп. Шаховская, ул. 1-я Советская, д. 25, каб. 127; </w:t>
            </w:r>
          </w:p>
          <w:p w:rsidR="00104A86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Почтовый адрес: 143700, Московская область, рп. Шаховская, ул. 1-я Советская, д. 25, каб. 127;</w:t>
            </w:r>
          </w:p>
          <w:p w:rsidR="006D5D19" w:rsidRPr="00A31FA7" w:rsidRDefault="00104A86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1FA7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D1245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124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D1245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D1245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5D41C1" w:rsidRPr="00A31FA7">
        <w:t>ежеквартального/ежемесячного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094134"/>
      <w:r w:rsidRPr="00A31FA7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</w:t>
      </w:r>
      <w:r w:rsidR="00D1245B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D1245B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</w:t>
      </w:r>
      <w:r w:rsidR="00D1245B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D1245B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1FA7">
        <w:rPr>
          <w:rFonts w:ascii="Times New Roman" w:eastAsia="Times New Roman" w:hAnsi="Times New Roman"/>
          <w:sz w:val="24"/>
          <w:szCs w:val="24"/>
        </w:rPr>
        <w:t>округ Шаховская Московской области, в лице</w:t>
      </w:r>
      <w:r w:rsidR="00D46321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D1245B">
        <w:rPr>
          <w:rFonts w:ascii="Times New Roman" w:eastAsia="Times New Roman" w:hAnsi="Times New Roman"/>
          <w:sz w:val="24"/>
          <w:szCs w:val="24"/>
        </w:rPr>
        <w:t>__________________</w:t>
      </w:r>
      <w:r w:rsidRPr="00A31FA7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D1245B">
        <w:rPr>
          <w:rFonts w:ascii="Times New Roman" w:eastAsia="Times New Roman" w:hAnsi="Times New Roman"/>
          <w:sz w:val="24"/>
          <w:szCs w:val="24"/>
        </w:rPr>
        <w:t>________</w:t>
      </w:r>
      <w:r w:rsidRPr="00A31FA7">
        <w:rPr>
          <w:rFonts w:ascii="Times New Roman" w:eastAsia="Times New Roman" w:hAnsi="Times New Roman"/>
          <w:sz w:val="24"/>
          <w:szCs w:val="24"/>
        </w:rPr>
        <w:t>, в дальнейшем именуемый «Арендодатель»</w:t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2"/>
      <w:r w:rsidR="00500B27" w:rsidRPr="00A31FA7">
        <w:rPr>
          <w:rFonts w:ascii="Times New Roman" w:hAnsi="Times New Roman" w:cs="Times New Roman"/>
          <w:sz w:val="24"/>
          <w:szCs w:val="24"/>
        </w:rPr>
        <w:t>,и _______________ (наименование или Ф.И.О.) в лице _______________ (должность или Ф.И.О.), действующ</w:t>
      </w:r>
      <w:r w:rsidR="00D1245B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DA" w:rsidRDefault="008D22DA" w:rsidP="00195C19">
      <w:r>
        <w:separator/>
      </w:r>
    </w:p>
  </w:endnote>
  <w:endnote w:type="continuationSeparator" w:id="1">
    <w:p w:rsidR="008D22DA" w:rsidRDefault="008D22DA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DA" w:rsidRDefault="008D22DA" w:rsidP="00195C19">
      <w:r>
        <w:separator/>
      </w:r>
    </w:p>
  </w:footnote>
  <w:footnote w:type="continuationSeparator" w:id="1">
    <w:p w:rsidR="008D22DA" w:rsidRDefault="008D22DA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0F7A59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22DA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245B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3232</Words>
  <Characters>18427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2025-04-25T13:13:00Z</dcterms:created>
  <dcterms:modified xsi:type="dcterms:W3CDTF">2025-04-25T13:13:00Z</dcterms:modified>
</cp:coreProperties>
</file>