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95094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95094F">
        <w:rPr>
          <w:rFonts w:ascii="Times New Roman" w:hAnsi="Times New Roman" w:cs="Times New Roman"/>
          <w:noProof/>
          <w:sz w:val="24"/>
          <w:szCs w:val="24"/>
        </w:rPr>
        <w:t xml:space="preserve">КОМИТЕТ ПО УПРАВЛЕНИЮ ИМУЩЕСТВОМ АДМИНИСТРАЦИИ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803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50:33:0040202:847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 Ступино, г Ступино, ул Пригородная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5094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95094F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5094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9509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5094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5094F" w:rsidRDefault="0095094F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КОМИТЕТ ПО УПРАВЛЕНИЮ ИМУЩЕСТВОМ АДМИНИСТРАЦИИ </w:t>
            </w:r>
            <w:r w:rsidR="00A75524" w:rsidRPr="00950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stup_kui_ouzu@mosreg.ru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5094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509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50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5094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803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95094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95094F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>
        <w:rPr>
          <w:rFonts w:ascii="Times New Roman" w:hAnsi="Times New Roman" w:cs="Times New Roman"/>
          <w:noProof/>
        </w:rPr>
        <w:t xml:space="preserve">КОМИТЕТ ПО УПРАВЛЕНИЮ ИМУЩЕСТВОМ АДМИНИСТРАЦИИ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094F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575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976CC-6AD7-4DAD-8AEC-4D31C564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3226</Words>
  <Characters>18390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2026-07-08T09:57:00Z</dcterms:modified>
</cp:coreProperties>
</file>