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E104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04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1E104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E104E">
        <w:rPr>
          <w:noProof/>
          <w:sz w:val="24"/>
          <w:szCs w:val="24"/>
        </w:rPr>
        <w:t>1536</w:t>
      </w:r>
      <w:r w:rsidR="00102979" w:rsidRPr="001E10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E104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E104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E10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E10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E104E">
        <w:rPr>
          <w:sz w:val="24"/>
          <w:szCs w:val="24"/>
        </w:rPr>
        <w:t xml:space="preserve"> </w:t>
      </w:r>
      <w:r w:rsidR="001964A6" w:rsidRPr="001E104E">
        <w:rPr>
          <w:noProof/>
          <w:sz w:val="24"/>
          <w:szCs w:val="24"/>
        </w:rPr>
        <w:t>50:04:0271115:471</w:t>
      </w:r>
      <w:r w:rsidRPr="001E104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E10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E104E">
        <w:rPr>
          <w:sz w:val="24"/>
          <w:szCs w:val="24"/>
        </w:rPr>
        <w:t xml:space="preserve"> – «</w:t>
      </w:r>
      <w:r w:rsidR="00597746" w:rsidRPr="001E104E">
        <w:rPr>
          <w:noProof/>
          <w:sz w:val="24"/>
          <w:szCs w:val="24"/>
        </w:rPr>
        <w:t>Земли населенных пунктов</w:t>
      </w:r>
      <w:r w:rsidRPr="001E104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E10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E10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E104E">
        <w:rPr>
          <w:sz w:val="24"/>
          <w:szCs w:val="24"/>
        </w:rPr>
        <w:t xml:space="preserve"> – «</w:t>
      </w:r>
      <w:r w:rsidR="003E59E1" w:rsidRPr="001E104E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1E104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E10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E10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E104E">
        <w:rPr>
          <w:sz w:val="24"/>
          <w:szCs w:val="24"/>
        </w:rPr>
        <w:t xml:space="preserve">: </w:t>
      </w:r>
      <w:r w:rsidR="00D1191C" w:rsidRPr="001E104E">
        <w:rPr>
          <w:noProof/>
          <w:sz w:val="24"/>
          <w:szCs w:val="24"/>
        </w:rPr>
        <w:t>141860, Московская  область, р-н</w:t>
      </w:r>
      <w:proofErr w:type="gramEnd"/>
      <w:r w:rsidR="00D1191C" w:rsidRPr="001E104E">
        <w:rPr>
          <w:noProof/>
          <w:sz w:val="24"/>
          <w:szCs w:val="24"/>
        </w:rPr>
        <w:t xml:space="preserve"> Дмитровский, рп Икша, Российская Федерация</w:t>
      </w:r>
      <w:r w:rsidR="00472CAA" w:rsidRPr="001E104E">
        <w:rPr>
          <w:sz w:val="24"/>
          <w:szCs w:val="24"/>
        </w:rPr>
        <w:t xml:space="preserve"> </w:t>
      </w:r>
      <w:r w:rsidRPr="001E104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E104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E10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E104E">
        <w:rPr>
          <w:sz w:val="24"/>
          <w:szCs w:val="24"/>
        </w:rPr>
        <w:t>).</w:t>
      </w:r>
    </w:p>
    <w:p w14:paraId="454EA073" w14:textId="2C48AC50" w:rsidR="001D268C" w:rsidRPr="00F840E3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 xml:space="preserve">с видом </w:t>
      </w:r>
      <w:r w:rsidRPr="00F840E3">
        <w:rPr>
          <w:sz w:val="24"/>
          <w:szCs w:val="24"/>
        </w:rPr>
        <w:t>разрешенного использования «</w:t>
      </w:r>
      <w:r w:rsidR="00C15A7D" w:rsidRPr="00F840E3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840E3">
        <w:rPr>
          <w:sz w:val="24"/>
          <w:szCs w:val="24"/>
        </w:rPr>
        <w:t>.</w:t>
      </w:r>
    </w:p>
    <w:p w14:paraId="68C1D9A7" w14:textId="203D099E" w:rsidR="00B6381C" w:rsidRPr="00F840E3" w:rsidRDefault="00500B27" w:rsidP="00281B90">
      <w:pPr>
        <w:pStyle w:val="a3"/>
        <w:spacing w:line="240" w:lineRule="auto"/>
        <w:rPr>
          <w:sz w:val="24"/>
          <w:szCs w:val="24"/>
        </w:rPr>
      </w:pPr>
      <w:r w:rsidRPr="00F840E3">
        <w:rPr>
          <w:sz w:val="24"/>
          <w:szCs w:val="24"/>
        </w:rPr>
        <w:t>1.3</w:t>
      </w:r>
      <w:r w:rsidR="001703C3" w:rsidRPr="00F840E3">
        <w:rPr>
          <w:sz w:val="24"/>
          <w:szCs w:val="24"/>
        </w:rPr>
        <w:t xml:space="preserve"> </w:t>
      </w:r>
      <w:r w:rsidR="00D710D6" w:rsidRPr="00F840E3">
        <w:rPr>
          <w:sz w:val="24"/>
          <w:szCs w:val="24"/>
        </w:rPr>
        <w:t>Земельный участок имеет следующие ограничения</w:t>
      </w:r>
      <w:r w:rsidR="0062776C" w:rsidRPr="00F840E3">
        <w:rPr>
          <w:sz w:val="24"/>
          <w:szCs w:val="24"/>
        </w:rPr>
        <w:t xml:space="preserve"> </w:t>
      </w:r>
      <w:r w:rsidR="007C7627" w:rsidRPr="00F840E3">
        <w:rPr>
          <w:sz w:val="24"/>
          <w:szCs w:val="24"/>
        </w:rPr>
        <w:t xml:space="preserve">(обременения) </w:t>
      </w:r>
      <w:r w:rsidR="00D710D6" w:rsidRPr="00F840E3">
        <w:rPr>
          <w:sz w:val="24"/>
          <w:szCs w:val="24"/>
        </w:rPr>
        <w:t>в использовании</w:t>
      </w:r>
      <w:r w:rsidR="00B6381C" w:rsidRPr="00F840E3">
        <w:rPr>
          <w:sz w:val="24"/>
          <w:szCs w:val="24"/>
        </w:rPr>
        <w:t>:</w:t>
      </w:r>
      <w:r w:rsidR="00D710D6" w:rsidRPr="00F840E3">
        <w:rPr>
          <w:sz w:val="24"/>
          <w:szCs w:val="24"/>
        </w:rPr>
        <w:t xml:space="preserve"> </w:t>
      </w:r>
    </w:p>
    <w:p w14:paraId="750DFEA8" w14:textId="77777777" w:rsidR="00A93187" w:rsidRPr="00A93187" w:rsidRDefault="00A93187" w:rsidP="00A93187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A93187">
        <w:rPr>
          <w:rFonts w:ascii="Times New Roman" w:hAnsi="Times New Roman" w:cs="Times New Roman"/>
          <w:noProof/>
          <w:sz w:val="24"/>
          <w:szCs w:val="24"/>
        </w:rPr>
        <w:t>расположен во втором поясе ЗСО источников питьевого водоснабжения города Москвы в зоне с особыми условиями использования территории в соответствии с решением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Постановления Правительства Москвы и Правительства МО от 17.12.2019 № 1705-ПП/970/44 (ред. от 30.11.2021),</w:t>
      </w:r>
      <w:proofErr w:type="gramEnd"/>
    </w:p>
    <w:p w14:paraId="34EF61C7" w14:textId="36CDD172" w:rsidR="00A93187" w:rsidRPr="00A93187" w:rsidRDefault="00A93187" w:rsidP="00A93187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bookmarkStart w:id="3" w:name="_GoBack"/>
      <w:bookmarkEnd w:id="3"/>
      <w:r w:rsidRPr="00A93187">
        <w:rPr>
          <w:rFonts w:ascii="Times New Roman" w:hAnsi="Times New Roman" w:cs="Times New Roman"/>
          <w:noProof/>
          <w:sz w:val="24"/>
          <w:szCs w:val="24"/>
        </w:rPr>
        <w:t xml:space="preserve">с учетом описательной части СП 2.1.4.2625-10 земельный участок расположен в границах второго пояса ЗСО источников питьевого водоснабжения города Москвы. </w:t>
      </w:r>
    </w:p>
    <w:p w14:paraId="01976481" w14:textId="5E86D4C0" w:rsidR="0027792C" w:rsidRPr="00F840E3" w:rsidRDefault="00A93187" w:rsidP="00A931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187">
        <w:rPr>
          <w:rFonts w:ascii="Times New Roman" w:hAnsi="Times New Roman" w:cs="Times New Roman"/>
          <w:noProof/>
          <w:sz w:val="24"/>
          <w:szCs w:val="24"/>
        </w:rPr>
        <w:t xml:space="preserve">расположен: Третья подзона аэродрома Москва (Шереметьево) Подзона третья Сектор 3.1. </w:t>
      </w:r>
      <w:r w:rsidR="000A2CDD" w:rsidRPr="00F840E3">
        <w:rPr>
          <w:rFonts w:ascii="Times New Roman" w:hAnsi="Times New Roman" w:cs="Times New Roman"/>
          <w:sz w:val="24"/>
          <w:szCs w:val="24"/>
        </w:rPr>
        <w:t>1.4</w:t>
      </w:r>
      <w:r w:rsidR="00B07D68" w:rsidRPr="00F840E3">
        <w:rPr>
          <w:rFonts w:ascii="Times New Roman" w:hAnsi="Times New Roman" w:cs="Times New Roman"/>
          <w:sz w:val="24"/>
          <w:szCs w:val="24"/>
        </w:rPr>
        <w:t>.</w:t>
      </w:r>
      <w:r w:rsidR="000A2CDD" w:rsidRPr="00F840E3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F840E3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F840E3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F840E3">
        <w:rPr>
          <w:rFonts w:ascii="Times New Roman" w:hAnsi="Times New Roman" w:cs="Times New Roman"/>
          <w:sz w:val="24"/>
          <w:szCs w:val="24"/>
        </w:rPr>
        <w:t>.</w:t>
      </w:r>
      <w:r w:rsidR="000A2CDD" w:rsidRPr="00F84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F840E3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0E3">
        <w:rPr>
          <w:rFonts w:ascii="Times New Roman" w:hAnsi="Times New Roman" w:cs="Times New Roman"/>
          <w:sz w:val="24"/>
          <w:szCs w:val="24"/>
        </w:rPr>
        <w:t>1.5. </w:t>
      </w:r>
      <w:r w:rsidR="00D407F3" w:rsidRPr="00F840E3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F840E3">
        <w:rPr>
          <w:rFonts w:ascii="Times New Roman" w:hAnsi="Times New Roman" w:cs="Times New Roman"/>
          <w:sz w:val="24"/>
          <w:szCs w:val="24"/>
        </w:rPr>
        <w:t>З</w:t>
      </w:r>
      <w:r w:rsidR="00D407F3" w:rsidRPr="00F840E3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F840E3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0E3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</w:t>
      </w:r>
      <w:r w:rsidRPr="00A31FA7">
        <w:rPr>
          <w:rFonts w:ascii="Times New Roman" w:hAnsi="Times New Roman" w:cs="Times New Roman"/>
          <w:sz w:val="24"/>
          <w:szCs w:val="24"/>
        </w:rPr>
        <w:t xml:space="preserve">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lastRenderedPageBreak/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lastRenderedPageBreak/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Решения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Постановления Правительства Москвы и Правительства МО от 17.12.2019 № 1705-ПП/970/44 (ред. от 30.11.2021), СП 2.1.4.2625-10 «Зоны санитарной охраны источников питьевого водоснабжения г. Москвы»</w:t>
      </w:r>
      <w:r w:rsidRPr="00A31FA7">
        <w:rPr>
          <w:noProof/>
        </w:rPr>
        <w:br/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lastRenderedPageBreak/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lastRenderedPageBreak/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lastRenderedPageBreak/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E104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E10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E104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E104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4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1E104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E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E10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E104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4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1E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E104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1E10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E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E104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2A7D264" w14:textId="77777777" w:rsidR="00500B2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F9114" w14:textId="310BF44C" w:rsidR="001E104E" w:rsidRPr="00A31FA7" w:rsidRDefault="001E104E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1536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1E104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4E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3187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40E3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A824C-CDA2-46EE-A9B0-73D62EED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4</cp:revision>
  <cp:lastPrinted>2022-02-16T11:57:00Z</cp:lastPrinted>
  <dcterms:created xsi:type="dcterms:W3CDTF">2024-10-28T11:44:00Z</dcterms:created>
  <dcterms:modified xsi:type="dcterms:W3CDTF">2024-10-30T08:29:00Z</dcterms:modified>
</cp:coreProperties>
</file>