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358C84" w14:textId="77777777" w:rsidR="003715FC" w:rsidRPr="00912E63" w:rsidRDefault="003715FC" w:rsidP="003715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14:paraId="2E5C959F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договора на установку и эксплуатацию рекламной конструкции на земельном участке, здании или ином недвижимом имуществе, находящихся в муниципальной собственности Городского округа Балашиха, а также земельном участке, государственная собственность на который не разграничена, на территории Городского округа Балашиха </w:t>
      </w:r>
    </w:p>
    <w:p w14:paraId="30E4BD5E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41995C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9A552F0" w14:textId="77777777" w:rsidR="003715FC" w:rsidRPr="000B5BBD" w:rsidRDefault="003715FC" w:rsidP="003715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Courier New" w:hAnsi="Courier New" w:cs="Courier New"/>
          <w:sz w:val="20"/>
          <w:szCs w:val="20"/>
        </w:rPr>
        <w:t xml:space="preserve">_______________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   </w:t>
      </w:r>
      <w:r w:rsidRPr="000B5BBD">
        <w:rPr>
          <w:rFonts w:ascii="Times New Roman" w:hAnsi="Times New Roman"/>
          <w:sz w:val="24"/>
          <w:szCs w:val="24"/>
        </w:rPr>
        <w:t>«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0B5BBD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5BBD">
        <w:rPr>
          <w:rFonts w:ascii="Times New Roman" w:hAnsi="Times New Roman"/>
          <w:sz w:val="24"/>
          <w:szCs w:val="24"/>
        </w:rPr>
        <w:t>» __________ 20__ г.</w:t>
      </w:r>
    </w:p>
    <w:p w14:paraId="166B85F9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FF718E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Городского округа Балашиха Московской области, в дальнейшем именуемая «Администрация», в лице ________________, действующего на основании _________________, с одной стороны, и ________________________, в дальнейшем именуемое «Рекламораспространитель», в лице ______________________, действующего на основании _________________________, с другой стороны, именуемые в дальнейшем «Стороны», на основании протокола Аукционной комиссии от « ___ » ___________ 20__ г. № ___ заключили договор на установку и размещение рекламной конструкции (далее - Договор) о нижеследующем:</w:t>
      </w:r>
    </w:p>
    <w:p w14:paraId="23B43518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65B1C2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Предмет Договора</w:t>
      </w:r>
    </w:p>
    <w:p w14:paraId="7F6149B9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562DC6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В соответствии с настоящим Договором Рекламораспространитель обязуется установить рекламную конструкцию на территории Городского округа Балашиха и осуществлять ее эксплуатацию, техническое обслуживание, а Администрация обязуется в соответствии с условиями настоящего Договора совершить необходимые действия по предоставлению Рекламораспространителю такой возможности.</w:t>
      </w:r>
    </w:p>
    <w:p w14:paraId="4F26F09A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В целях установки рекламной конструкции и распространения наружной рекламы Администрация определила следующие параметры рекламной конструкции для размещения: вид ____, тип ______, размер одной стороны _______ (ширина x высота, м/объем, куб. м), количество сторон _____, общая площадь _____ кв. м, подсвет _____, тип подсвета ______, автоматическая смена экспозиции _______, тарифная категория ______ (</w:t>
      </w:r>
      <w:proofErr w:type="spellStart"/>
      <w:r>
        <w:rPr>
          <w:rFonts w:ascii="Times New Roman" w:hAnsi="Times New Roman"/>
          <w:sz w:val="24"/>
          <w:szCs w:val="24"/>
        </w:rPr>
        <w:t>Ктер</w:t>
      </w:r>
      <w:proofErr w:type="spellEnd"/>
      <w:r>
        <w:rPr>
          <w:rFonts w:ascii="Times New Roman" w:hAnsi="Times New Roman"/>
          <w:sz w:val="24"/>
          <w:szCs w:val="24"/>
        </w:rPr>
        <w:t xml:space="preserve"> = ___), базовая ставка ______.</w:t>
      </w:r>
    </w:p>
    <w:p w14:paraId="23E91E76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Место размещения рекламной конструкции (далее - Рекламное место) согласно постановлению Администрации</w:t>
      </w:r>
      <w:r w:rsidRPr="000604C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E57C4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>
        <w:rPr>
          <w:rFonts w:ascii="Times New Roman" w:hAnsi="Times New Roman"/>
          <w:color w:val="000000" w:themeColor="text1"/>
          <w:sz w:val="24"/>
          <w:szCs w:val="24"/>
        </w:rPr>
        <w:t>15</w:t>
      </w:r>
      <w:r w:rsidRPr="006E57C4">
        <w:rPr>
          <w:rFonts w:ascii="Times New Roman" w:hAnsi="Times New Roman"/>
          <w:color w:val="000000" w:themeColor="text1"/>
          <w:sz w:val="24"/>
          <w:szCs w:val="24"/>
        </w:rPr>
        <w:t>.0</w:t>
      </w: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Pr="006E57C4">
        <w:rPr>
          <w:rFonts w:ascii="Times New Roman" w:hAnsi="Times New Roman"/>
          <w:color w:val="000000" w:themeColor="text1"/>
          <w:sz w:val="24"/>
          <w:szCs w:val="24"/>
        </w:rPr>
        <w:t>.202</w:t>
      </w: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6E57C4">
        <w:rPr>
          <w:rFonts w:ascii="Times New Roman" w:hAnsi="Times New Roman"/>
          <w:color w:val="000000" w:themeColor="text1"/>
          <w:sz w:val="24"/>
          <w:szCs w:val="24"/>
        </w:rPr>
        <w:t xml:space="preserve"> № </w:t>
      </w:r>
      <w:r>
        <w:rPr>
          <w:rFonts w:ascii="Times New Roman" w:hAnsi="Times New Roman"/>
          <w:color w:val="000000" w:themeColor="text1"/>
          <w:sz w:val="24"/>
          <w:szCs w:val="24"/>
        </w:rPr>
        <w:t>241</w:t>
      </w:r>
      <w:r w:rsidRPr="006E57C4">
        <w:rPr>
          <w:rFonts w:ascii="Times New Roman" w:hAnsi="Times New Roman"/>
          <w:color w:val="000000" w:themeColor="text1"/>
          <w:sz w:val="24"/>
          <w:szCs w:val="24"/>
        </w:rPr>
        <w:t xml:space="preserve">-ПА, </w:t>
      </w:r>
      <w:r>
        <w:rPr>
          <w:rFonts w:ascii="Times New Roman" w:hAnsi="Times New Roman"/>
          <w:sz w:val="24"/>
          <w:szCs w:val="24"/>
        </w:rPr>
        <w:t>размещенному на официальном сайте Администрации по адресу www.balashiha.ru, находится по адресу: _______________________________.</w:t>
      </w:r>
    </w:p>
    <w:p w14:paraId="41425887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Номер рекламной конструкции в схеме размещения рекламных конструкций: ___________.</w:t>
      </w:r>
    </w:p>
    <w:p w14:paraId="294B0DB5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59AA5A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Срок Договора</w:t>
      </w:r>
    </w:p>
    <w:p w14:paraId="6DE9111D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427E3F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Настоящий Договор вступает в силу с даты выдачи Администрацией разрешения на установку и эксплуатацию рекламной конструкции, но не позднее чем через 2 (два) месяца со дня заключения указанного Договора и действует в течение 7 (семи) лет до полного исполнения Сторонами своих обязательств по Договору.</w:t>
      </w:r>
    </w:p>
    <w:p w14:paraId="0EF20258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По окончании срока действия настоящего Договора обязательства Сторон по Договору прекращаются.</w:t>
      </w:r>
    </w:p>
    <w:p w14:paraId="75509A12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3395E8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Платежи и расчеты по Договору</w:t>
      </w:r>
    </w:p>
    <w:p w14:paraId="460AB860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502593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Оплата цены аукционного предложения за право заключения настоящего Договора осуществляется Рекламораспространителем на основании протокола Аукционной комиссии от </w:t>
      </w:r>
      <w:proofErr w:type="gramStart"/>
      <w:r>
        <w:rPr>
          <w:rFonts w:ascii="Times New Roman" w:hAnsi="Times New Roman"/>
          <w:sz w:val="24"/>
          <w:szCs w:val="24"/>
        </w:rPr>
        <w:t>« _</w:t>
      </w:r>
      <w:proofErr w:type="gramEnd"/>
      <w:r>
        <w:rPr>
          <w:rFonts w:ascii="Times New Roman" w:hAnsi="Times New Roman"/>
          <w:sz w:val="24"/>
          <w:szCs w:val="24"/>
        </w:rPr>
        <w:t>__ » ________ 20__ г. № _____ в течение 10 (десяти) банковских дней с даты подписания настоящего Договора.</w:t>
      </w:r>
    </w:p>
    <w:p w14:paraId="31BE450E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Плата за право заключения настоящего Договора составляет ____________ сумма прописью ______________. НДС не облагается </w:t>
      </w:r>
      <w:r w:rsidRPr="001559D6">
        <w:rPr>
          <w:rFonts w:ascii="Times New Roman" w:hAnsi="Times New Roman"/>
          <w:sz w:val="24"/>
          <w:szCs w:val="24"/>
        </w:rPr>
        <w:t>(п. 2 ст. 146 Налогового кодекса РФ).</w:t>
      </w:r>
    </w:p>
    <w:p w14:paraId="6B6BFCF4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учетом внесенного задатка в размере ____________ сумма прописью ______________ при проведении торгов, платеж составляет ____________ сумма прописью _________________. НДС не облагается </w:t>
      </w:r>
      <w:r w:rsidRPr="001559D6">
        <w:rPr>
          <w:rFonts w:ascii="Times New Roman" w:hAnsi="Times New Roman"/>
          <w:sz w:val="24"/>
          <w:szCs w:val="24"/>
        </w:rPr>
        <w:t>(п. 2 ст. 146 Налогового кодекса РФ)</w:t>
      </w:r>
      <w:r>
        <w:rPr>
          <w:rFonts w:ascii="Times New Roman" w:hAnsi="Times New Roman"/>
          <w:sz w:val="24"/>
          <w:szCs w:val="24"/>
        </w:rPr>
        <w:t>.</w:t>
      </w:r>
    </w:p>
    <w:p w14:paraId="28D418CC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Годовая плата за установку и эксплуатацию рекламной конструкции осуществляется ежемесячно равными платежами до 10 числа месяца, следующего за расчетным, определяется по результатам торгов</w:t>
      </w:r>
      <w:r w:rsidRPr="00E507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основании протокола подведения итогов электронного аукциона от « _____ » ______________ 20 ___ г. № _____, является равной цене за право заключения Договора и составляет ____________ сумма прописью ______________. НДС не облагается </w:t>
      </w:r>
      <w:r w:rsidRPr="001559D6">
        <w:rPr>
          <w:rFonts w:ascii="Times New Roman" w:hAnsi="Times New Roman"/>
          <w:sz w:val="24"/>
          <w:szCs w:val="24"/>
        </w:rPr>
        <w:t>(п. 2 ст. 146 Налогового кодекса РФ).</w:t>
      </w:r>
    </w:p>
    <w:p w14:paraId="6BC82332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Изменение платы за установку и эксплуатацию рекламной конструкции осуществляется в соответствии с Методикой расчета платы за право установки и эксплуатации объектов наружной рекламы, утвержденной </w:t>
      </w:r>
      <w:r w:rsidRPr="007213E7">
        <w:rPr>
          <w:rFonts w:ascii="Times New Roman" w:hAnsi="Times New Roman"/>
          <w:sz w:val="24"/>
          <w:szCs w:val="24"/>
        </w:rPr>
        <w:t>решением Совета депутатов Городского округа Балашиха от 31.03.2014 № 63/540</w:t>
      </w:r>
      <w:r>
        <w:rPr>
          <w:rFonts w:ascii="Times New Roman" w:hAnsi="Times New Roman"/>
          <w:sz w:val="24"/>
          <w:szCs w:val="24"/>
        </w:rPr>
        <w:t>.</w:t>
      </w:r>
    </w:p>
    <w:p w14:paraId="77FB343D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 Размер платы за неполный период (месяц) исчисляется пропорционально количеству календарных дней установки и эксплуатации рекламной конструкции в месяце к количеству дней данного месяца.</w:t>
      </w:r>
    </w:p>
    <w:p w14:paraId="7B100AC2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 Плата за установку и эксплуатацию рекламной конструкции исчисляется с момента вступления в силу настоящего Договора.</w:t>
      </w:r>
    </w:p>
    <w:p w14:paraId="3179A565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3.6. Рекламораспространитель обязан предоставить в Администрацию копии документов, подтверждающих перечисление денежных средств, в течение 5 (пяти) рабочих дней с момента оплаты.</w:t>
      </w:r>
    </w:p>
    <w:p w14:paraId="22CAE358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3.7. Размер годовой платы по Договору может быть изменен Администрацией в одностороннем порядке в случае изменения базовой ставки и коэффициентов, применяемых для расчета платы за установку и эксплуатацию рекламной конструкции, при этом Администрация направляет Рекламораспространителю уведомление, которое является неотъемлемой частью настоящего Договора.</w:t>
      </w:r>
    </w:p>
    <w:p w14:paraId="5C805DAA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3.8. Расчет стоимости платы за установку и эксплуатацию рекламной конструкции устанавливается нормативным правовым актом органа местного самоуправления муниципального образования.</w:t>
      </w:r>
    </w:p>
    <w:p w14:paraId="43963386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3.9. Расчет платы за установку и эксплуатацию рекламной конструкции и уточнение реквизитов Сторон производится ежегодно путем заключения дополнительного соглашения к настоящему Договору.</w:t>
      </w:r>
    </w:p>
    <w:p w14:paraId="744383AD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1F888B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Права и обязанности Сторон</w:t>
      </w:r>
    </w:p>
    <w:p w14:paraId="1DC630B6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478564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Администрация обязуется:</w:t>
      </w:r>
    </w:p>
    <w:p w14:paraId="6DD52DE9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4.1.1. Предоставить Рекламораспространителю указанное в </w:t>
      </w:r>
      <w:hyperlink w:anchor="Par17" w:history="1">
        <w:r w:rsidRPr="00D742EF">
          <w:rPr>
            <w:rFonts w:ascii="Times New Roman" w:hAnsi="Times New Roman"/>
            <w:sz w:val="24"/>
            <w:szCs w:val="24"/>
          </w:rPr>
          <w:t>пункте 1.3</w:t>
        </w:r>
      </w:hyperlink>
      <w:r w:rsidRPr="00D742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настоящего Договора Рекламное место для установки и эксплуатации рекламной конструкции на срок, определенный </w:t>
      </w:r>
      <w:hyperlink w:anchor="Par22" w:history="1">
        <w:r w:rsidRPr="00D742EF">
          <w:rPr>
            <w:rFonts w:ascii="Times New Roman" w:hAnsi="Times New Roman"/>
            <w:sz w:val="24"/>
            <w:szCs w:val="24"/>
          </w:rPr>
          <w:t>пунктом 2.1</w:t>
        </w:r>
      </w:hyperlink>
      <w:r>
        <w:rPr>
          <w:rFonts w:ascii="Times New Roman" w:hAnsi="Times New Roman"/>
          <w:sz w:val="24"/>
          <w:szCs w:val="24"/>
        </w:rPr>
        <w:t xml:space="preserve"> настоящего Договора;</w:t>
      </w:r>
    </w:p>
    <w:p w14:paraId="264F22A8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4.1.2. Выдать разрешение на установку и эксплуатацию рекламной конструкции на основании заявления, поданного Рекламораспространителем, в соответствии с действующим административным регламентом предоставления муниципальной услуги «Выдача разрешений на установку и эксплуатацию рекламных конструкций, аннулирование ранее выданных разрешений на территории городского округа Балашиха Московской области»;</w:t>
      </w:r>
    </w:p>
    <w:p w14:paraId="44F146CC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4.1.3. Не создавать препятствий Рекламораспространителю при монтаже рекламной конструкции при условии наличия у последнего необходимой разрешительной документации;</w:t>
      </w:r>
    </w:p>
    <w:p w14:paraId="7735C9B0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4.1.4. Оказывать в период действия Договора Рекламораспространителю консультационную, информационную и иную помощь в целях эффективного и соответствующего законодательству использования Рекламного места, предоставленного во временное пользование в соответствии с условиями настоящего Договора;</w:t>
      </w:r>
    </w:p>
    <w:p w14:paraId="65874D03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4.1.5. Осуществлять контроль за техническим состоянием, целевым использованием, внешним видом рекламной конструкции. В случае выявления несоответствия технического состояния или внешнего вида, а также фактов нецелевого использования рекламной конструкции Администрация направляет Рекламораспространителю требование об устранении нарушений условий размещения рекламной конструкции с указанием срока на устранение;</w:t>
      </w:r>
    </w:p>
    <w:p w14:paraId="12A25179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4.1.6. Информировать Рекламораспространителя об изменении условий установки и эксплуатации рекламных конструкций на территории Городского округа Балашиха Московской области.</w:t>
      </w:r>
    </w:p>
    <w:p w14:paraId="781C3937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Администрация имеет право:</w:t>
      </w:r>
    </w:p>
    <w:p w14:paraId="6DCBDDE7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4.2.1. Обеспечить явку своих уполномоченных представителей для наблюдения за монтажом и демонтажем и техническим состоянием рекламной конструкции;</w:t>
      </w:r>
    </w:p>
    <w:p w14:paraId="410CC88D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4.2.2. Осуществлять контроль платежей, предусмотренных настоящим Договором;</w:t>
      </w:r>
    </w:p>
    <w:p w14:paraId="227696C7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4.2.3. Требовать путем направления претензий погашения задолженности Рекламораспространителя по оплате Договора в случае ее возникновения.</w:t>
      </w:r>
    </w:p>
    <w:p w14:paraId="3A8303B2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Рекламораспространитель обязуется:</w:t>
      </w:r>
    </w:p>
    <w:p w14:paraId="4F318E5E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4.3.1. Получить в порядке, установленном нормативными правовыми актами, разрешение на установку и эксплуатацию рекламной конструкции;</w:t>
      </w:r>
    </w:p>
    <w:p w14:paraId="3B2F89A9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4.3.2. Провести с уполномоченными органами согласование установки рекламной конструкции, а также с организациями, согласование которых необходимо получить в целях соблюдения прав лиц, интересы которых затрагиваются в ходе размещения и эксплуатации рекламной конструкции, и предоставить указанные согласования Администрации;</w:t>
      </w:r>
    </w:p>
    <w:p w14:paraId="29C0E63F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4.3.3. Разместить рекламную конструкцию и осуществлять ее эксплуатацию в полном соответствии с требованиями действующего законодательства, аукционной документацией, выданным разрешением на установку и эксплуатацию рекламной конструкции (далее - разрешение), </w:t>
      </w:r>
      <w:hyperlink r:id="rId4" w:history="1">
        <w:r w:rsidRPr="00644F1A">
          <w:rPr>
            <w:rFonts w:ascii="Times New Roman" w:hAnsi="Times New Roman"/>
            <w:sz w:val="24"/>
            <w:szCs w:val="24"/>
          </w:rPr>
          <w:t>Положением</w:t>
        </w:r>
      </w:hyperlink>
      <w:r>
        <w:rPr>
          <w:rFonts w:ascii="Times New Roman" w:hAnsi="Times New Roman"/>
          <w:sz w:val="24"/>
          <w:szCs w:val="24"/>
        </w:rPr>
        <w:t xml:space="preserve"> о порядке установки, эксплуатации и демонтажа рекламных конструкций и средств размещения информации на территории Городского округа Балашиха, требованиями настоящего Договора;</w:t>
      </w:r>
    </w:p>
    <w:p w14:paraId="684DCE29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4.3.4. В течение всего срока эксплуатации обеспечить за свой счет надлежащее техническое состояние и обслуживание рекламной конструкции, а также уборку прилегающей территории.</w:t>
      </w:r>
    </w:p>
    <w:p w14:paraId="0BEADB7B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Производить два раза в год проверки (обследования) технического состояния рекламной конструкции, находящейся в эксплуатации. По результатам обследования составлять заключение, содержащее краткое описание имеющихся отклонений, выводы о возможности дальнейшей эксплуатации объекта и срок следующего обследования. Указанное заключение по требованию Администрации в течение одного дня предоставлять в Администрацию.</w:t>
      </w:r>
    </w:p>
    <w:p w14:paraId="4BF2B654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Обеспечивать сохранение эстетического вида рекламной конструкции, оперативное удаление загрязнений, а также недопустимость оклеивания рекламной конструкции плакатами, листовками, объявлениями и нанесения каких-либо надписей и рисунков;</w:t>
      </w:r>
    </w:p>
    <w:p w14:paraId="39499AA5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4.3.5. Устранять в месячный срок, а в случае аварийной ситуации - немедленно недостатки, выявленные по результатам обследования рекламной конструкции;</w:t>
      </w:r>
    </w:p>
    <w:p w14:paraId="57BE7585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4.3.6. В соответствии со </w:t>
      </w:r>
      <w:hyperlink r:id="rId5" w:history="1">
        <w:r w:rsidRPr="00644F1A">
          <w:rPr>
            <w:rFonts w:ascii="Times New Roman" w:hAnsi="Times New Roman"/>
            <w:sz w:val="24"/>
            <w:szCs w:val="24"/>
          </w:rPr>
          <w:t>ст. 10</w:t>
        </w:r>
      </w:hyperlink>
      <w:r>
        <w:rPr>
          <w:rFonts w:ascii="Times New Roman" w:hAnsi="Times New Roman"/>
          <w:sz w:val="24"/>
          <w:szCs w:val="24"/>
        </w:rPr>
        <w:t xml:space="preserve"> Федерального закона от 13.03.2006 № 38-ФЗ «О рекламе» предоставлять рекламные места для размещения социальной рекламы, для чего заключить с Администрацией договор на распространение социальной рекламы в пределах 5 (пяти) процентов от общей рекламной площади рекламных конструкций;</w:t>
      </w:r>
    </w:p>
    <w:p w14:paraId="40AF5764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4.3.7. Не передавать иным лицам права и обязанности по настоящему Договору;</w:t>
      </w:r>
    </w:p>
    <w:p w14:paraId="21B87CA2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4.3.8. Демонтировать по требованию Администрации рекламную конструкцию, если это необходимо для проведения внеплановых (экстренных) ремонтных работ на срок проведения таких работ, за счет средств Рекламораспространителя;</w:t>
      </w:r>
    </w:p>
    <w:p w14:paraId="3D921C82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4.3.9. Обеспечивать внеплановое обследование рекламной конструкции в случаях: аварийных ситуаций, стихийных бедствий, выявления в процессе эксплуатации </w:t>
      </w:r>
      <w:r>
        <w:rPr>
          <w:rFonts w:ascii="Times New Roman" w:hAnsi="Times New Roman"/>
          <w:sz w:val="24"/>
          <w:szCs w:val="24"/>
        </w:rPr>
        <w:lastRenderedPageBreak/>
        <w:t>конструктивной ошибки, производственных браков, указаний органов местного самоуправления и органов государственной власти с целью профилактического обследования для предотвращения аварийных ситуаций;</w:t>
      </w:r>
    </w:p>
    <w:p w14:paraId="295C6FE9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4.3.10. Обеспечить присутствие коммунальных служб при установке средств наружной рекламы, сети которых расположены в непосредственной близости от места установки рекламной конструкции;</w:t>
      </w:r>
    </w:p>
    <w:p w14:paraId="5A3DF876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4.3.11. Разместить на рекламной конструкции в течение 3 (трех) рабочих дней со дня ее установки маркировку с указанием наименования Рекламораспространителя, номера его телефона и номера Рекламного места в схеме размещения рекламных конструкций;</w:t>
      </w:r>
    </w:p>
    <w:p w14:paraId="1671B743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4.3.12. Сообщать в Администрацию обо всех изменениях в учредительных документах Рекламораспространителя не позднее 3 (трех) рабочих дней с начала указанных изменений; </w:t>
      </w:r>
    </w:p>
    <w:p w14:paraId="23904A80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4.3.13. Своевременно производить оплату в соответствии с условиями настоящего Договора.</w:t>
      </w:r>
      <w:r w:rsidRPr="001773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Датой внесения платы считается дата приема банком к исполнению платежного поручения;</w:t>
      </w:r>
    </w:p>
    <w:p w14:paraId="7186DD13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4.3.14. В течение 5 (пяти) банковских дней с даты получения требования Администрации компенсировать последней расходы по оплате штрафов, иные убытки, возникшие в связи с установкой и эксплуатацией Рекламораспространителем рекламной конструкции, в том числе в случае ее демонтажа в установленном законодательством о рекламе порядке;</w:t>
      </w:r>
    </w:p>
    <w:p w14:paraId="5DDC142B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4.3.15. В случае прекращения либо досрочного расторжения настоящего Договора, а также в случае аннулирования разрешения или признания его недействительным,  произвести демонтаж рекламной конструкции в течение месяца и удалить информацию, размещенную на такой рекламной конструкции, в течение 3 (трех) дней;</w:t>
      </w:r>
    </w:p>
    <w:p w14:paraId="5EFE8F9C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4.3.16. После демонтажа рекламной конструкции произвести за свой счет благоустройство Рекламного места в течение 3 (трех) рабочих дней.</w:t>
      </w:r>
    </w:p>
    <w:p w14:paraId="66D83347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4.4. Рекламораспространитель имеет право:</w:t>
      </w:r>
    </w:p>
    <w:p w14:paraId="0F34224F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4.4.1. Разместить на предоставленном Рекламном месте принадлежащую ему рекламную конструкцию на срок, указанный в </w:t>
      </w:r>
      <w:hyperlink w:anchor="Par22" w:history="1">
        <w:r w:rsidRPr="00177308">
          <w:rPr>
            <w:rFonts w:ascii="Times New Roman" w:hAnsi="Times New Roman"/>
            <w:sz w:val="24"/>
            <w:szCs w:val="24"/>
          </w:rPr>
          <w:t>пункте 2.1</w:t>
        </w:r>
      </w:hyperlink>
      <w:r>
        <w:rPr>
          <w:rFonts w:ascii="Times New Roman" w:hAnsi="Times New Roman"/>
          <w:sz w:val="24"/>
          <w:szCs w:val="24"/>
        </w:rPr>
        <w:t xml:space="preserve"> настоящего Договора;</w:t>
      </w:r>
    </w:p>
    <w:p w14:paraId="5E14D94F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4.4.2. Демонтировать рекламную конструкцию по истечении срока, указанного в </w:t>
      </w:r>
      <w:hyperlink w:anchor="Par22" w:history="1">
        <w:r w:rsidRPr="00177308">
          <w:rPr>
            <w:rFonts w:ascii="Times New Roman" w:hAnsi="Times New Roman"/>
            <w:sz w:val="24"/>
            <w:szCs w:val="24"/>
          </w:rPr>
          <w:t>пункте 2.1</w:t>
        </w:r>
      </w:hyperlink>
      <w:r>
        <w:rPr>
          <w:rFonts w:ascii="Times New Roman" w:hAnsi="Times New Roman"/>
          <w:sz w:val="24"/>
          <w:szCs w:val="24"/>
        </w:rPr>
        <w:t xml:space="preserve"> настоящего Договора, по любым основаниям, при этом плата за установку и эксплуатацию рекламной конструкции Рекламораспространителю не возвращается.</w:t>
      </w:r>
    </w:p>
    <w:p w14:paraId="60E196C5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61F30F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Ответственность Сторон</w:t>
      </w:r>
    </w:p>
    <w:p w14:paraId="4DB66B14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36B5EE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В случае неисполнения или ненадлежащего исполнения обязательств по настоящему Договору, Стороны несут ответственность в соответствии с действующим законодательством.</w:t>
      </w:r>
    </w:p>
    <w:p w14:paraId="4FEE593B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Рекламораспространитель несет ответственность за нарушения Федерального </w:t>
      </w:r>
      <w:hyperlink r:id="rId6" w:history="1">
        <w:r w:rsidRPr="00200766">
          <w:rPr>
            <w:rFonts w:ascii="Times New Roman" w:hAnsi="Times New Roman"/>
            <w:sz w:val="24"/>
            <w:szCs w:val="24"/>
          </w:rPr>
          <w:t>закона</w:t>
        </w:r>
      </w:hyperlink>
      <w:r>
        <w:rPr>
          <w:rFonts w:ascii="Times New Roman" w:hAnsi="Times New Roman"/>
          <w:sz w:val="24"/>
          <w:szCs w:val="24"/>
        </w:rPr>
        <w:t xml:space="preserve"> от 13.03.2006 № 38-ФЗ «О рекламе», допущенные им при установке и эксплуатации рекламной конструкции, а также за ущерб, причиненный рекламной конструкцией жизни, здоровью и имуществу третьих лиц, в соответствии с действующим законодательством.</w:t>
      </w:r>
    </w:p>
    <w:p w14:paraId="05E20A3F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За несвоевременную оплату по настоящему Договору Рекламораспространитель уплачивает пени в размере 1% от суммы, подлежащей оплате, за каждый календарный день просрочки.</w:t>
      </w:r>
    </w:p>
    <w:p w14:paraId="4BAFD63F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Оплата пеней не освобождает Рекламораспространителя от внесения платы в соответствии с условиями настоящего Договора.</w:t>
      </w:r>
    </w:p>
    <w:p w14:paraId="33BB140A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FCA5B7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Порядок изменения, прекращения и расторжения Договора</w:t>
      </w:r>
    </w:p>
    <w:p w14:paraId="396E2E67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F705DA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 Настоящий Договор может быть досрочно расторгнут или изменен по взаимному соглашению Сторон. Вносимые дополнения и изменения в настоящий Договор оформляются письменно дополнительными соглашениями, которые являются неотъемлемой частью настоящего Договора.</w:t>
      </w:r>
    </w:p>
    <w:p w14:paraId="69A84D44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6.2. В случае одностороннего расторжения Договора по инициативе Рекламораспространителя он направляет в Администрацию в срок не менее чем за 30 (тридцать) календарных дней до предполагаемой даты расторжения уведомление о расторжении Договора с указанием даты его прекращения.</w:t>
      </w:r>
    </w:p>
    <w:p w14:paraId="78A91812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Администрация вправе расторгнуть настоящий Договор в одностороннем внесудебном порядке в следующих случаях:</w:t>
      </w:r>
    </w:p>
    <w:p w14:paraId="0A0D59BC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6.3.1. Размещения материалов, не относящихся к рекламе, социальной рекламе, или использования рекламной конструкции не по целевому назначению;</w:t>
      </w:r>
    </w:p>
    <w:p w14:paraId="3D384A0E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6.3.2. Невнесения в установленный срок платы по настоящему Договору, если просрочка платежа составляет более 30 (тридцати) календарных дней;</w:t>
      </w:r>
    </w:p>
    <w:p w14:paraId="337DBCE0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6.3.3. Неоднократного невыполнения требований Администрации об устранении несоответствия размещения рекламной конструкции, установленного уполномоченными органами, разрешению и техническим требованиям, определенным для конструкций данного типа;</w:t>
      </w:r>
    </w:p>
    <w:p w14:paraId="79C3A348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6.3.4. Несоблюдения </w:t>
      </w:r>
      <w:hyperlink w:anchor="Par15" w:history="1">
        <w:r w:rsidRPr="00E92DDE">
          <w:rPr>
            <w:rFonts w:ascii="Times New Roman" w:hAnsi="Times New Roman"/>
            <w:sz w:val="24"/>
            <w:szCs w:val="24"/>
          </w:rPr>
          <w:t>п. 1.2</w:t>
        </w:r>
      </w:hyperlink>
      <w:r w:rsidRPr="00E92DDE">
        <w:rPr>
          <w:rFonts w:ascii="Times New Roman" w:hAnsi="Times New Roman"/>
          <w:sz w:val="24"/>
          <w:szCs w:val="24"/>
        </w:rPr>
        <w:t xml:space="preserve">, </w:t>
      </w:r>
      <w:hyperlink w:anchor="Par62" w:history="1">
        <w:proofErr w:type="spellStart"/>
        <w:r w:rsidRPr="00E92DDE">
          <w:rPr>
            <w:rFonts w:ascii="Times New Roman" w:hAnsi="Times New Roman"/>
            <w:sz w:val="24"/>
            <w:szCs w:val="24"/>
          </w:rPr>
          <w:t>пп</w:t>
        </w:r>
        <w:proofErr w:type="spellEnd"/>
        <w:r w:rsidRPr="00E92DDE">
          <w:rPr>
            <w:rFonts w:ascii="Times New Roman" w:hAnsi="Times New Roman"/>
            <w:sz w:val="24"/>
            <w:szCs w:val="24"/>
          </w:rPr>
          <w:t>. 4.3.1</w:t>
        </w:r>
      </w:hyperlink>
      <w:r w:rsidRPr="00E92DDE">
        <w:rPr>
          <w:rFonts w:ascii="Times New Roman" w:hAnsi="Times New Roman"/>
          <w:sz w:val="24"/>
          <w:szCs w:val="24"/>
        </w:rPr>
        <w:t xml:space="preserve"> - </w:t>
      </w:r>
      <w:hyperlink w:anchor="Par75" w:history="1">
        <w:r w:rsidRPr="00E92DDE">
          <w:rPr>
            <w:rFonts w:ascii="Times New Roman" w:hAnsi="Times New Roman"/>
            <w:sz w:val="24"/>
            <w:szCs w:val="24"/>
          </w:rPr>
          <w:t>4.3.12</w:t>
        </w:r>
      </w:hyperlink>
      <w:r w:rsidRPr="00E92DDE">
        <w:rPr>
          <w:rFonts w:ascii="Times New Roman" w:hAnsi="Times New Roman"/>
          <w:sz w:val="24"/>
          <w:szCs w:val="24"/>
        </w:rPr>
        <w:t xml:space="preserve"> настоящего </w:t>
      </w:r>
      <w:r>
        <w:rPr>
          <w:rFonts w:ascii="Times New Roman" w:hAnsi="Times New Roman"/>
          <w:sz w:val="24"/>
          <w:szCs w:val="24"/>
        </w:rPr>
        <w:t>Договора.</w:t>
      </w:r>
    </w:p>
    <w:p w14:paraId="615BED0D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В случае одностороннего расторжения настоящего Договора по инициативе Администрации она направляет Рекламораспространителю уведомление о расторжении Договора с указанием даты его прекращения.</w:t>
      </w:r>
    </w:p>
    <w:p w14:paraId="1EA1FB25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6.5. В случае прекращения настоящего Договора в соответствии с </w:t>
      </w:r>
      <w:hyperlink w:anchor="Par94" w:history="1">
        <w:r w:rsidRPr="00E92DDE">
          <w:rPr>
            <w:rFonts w:ascii="Times New Roman" w:hAnsi="Times New Roman"/>
            <w:sz w:val="24"/>
            <w:szCs w:val="24"/>
          </w:rPr>
          <w:t>пунктами 6.2</w:t>
        </w:r>
      </w:hyperlink>
      <w:r w:rsidRPr="00E92DDE">
        <w:rPr>
          <w:rFonts w:ascii="Times New Roman" w:hAnsi="Times New Roman"/>
          <w:sz w:val="24"/>
          <w:szCs w:val="24"/>
        </w:rPr>
        <w:t xml:space="preserve"> и </w:t>
      </w:r>
      <w:hyperlink w:anchor="Par95" w:history="1">
        <w:r w:rsidRPr="00E92DDE">
          <w:rPr>
            <w:rFonts w:ascii="Times New Roman" w:hAnsi="Times New Roman"/>
            <w:sz w:val="24"/>
            <w:szCs w:val="24"/>
          </w:rPr>
          <w:t>6.3</w:t>
        </w:r>
      </w:hyperlink>
      <w:r w:rsidRPr="00E92D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денежные средства, оплаченные Рекламораспространителем, возврату не подлежат.</w:t>
      </w:r>
    </w:p>
    <w:p w14:paraId="472C71BD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0F143B73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Порядок разрешения споров</w:t>
      </w:r>
    </w:p>
    <w:p w14:paraId="163971D0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CFF388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7.1. Стороны договорились принимать все меры к разрешению разногласий между ними путем переговоров.</w:t>
      </w:r>
    </w:p>
    <w:p w14:paraId="28BE8060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 При невозможности достигнуть соглашения все вопросы, имеющие отношение к настоящему Договору, но прямо в нем не оговоренные, разрешаются в Арбитражном суде Московской области.</w:t>
      </w:r>
    </w:p>
    <w:p w14:paraId="2F4F9FCB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 В случаях, не предусмотренных настоящим Договором, применяются нормы действующего законодательства.</w:t>
      </w:r>
    </w:p>
    <w:p w14:paraId="1CB1FC13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32029C2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Форс-мажорные обстоятельства</w:t>
      </w:r>
    </w:p>
    <w:p w14:paraId="33EEF4E8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3644D1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8.1. Стороны освобождаются за частичное или полное неисполнение обязательств по настоящему Договору, если оно явилось следствием обстоятельств непреодолимой силы.</w:t>
      </w:r>
    </w:p>
    <w:p w14:paraId="49FAEC47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8.2. Сторона, для которой создалась невозможность исполнения обязательств, обязана в письменной форме в течение 10 (десяти) календарных дней письменно известить другую Сторону о наступлении вышеизложенных обстоятельств, дополнительно предоставив подтверждение уполномоченных органов исполнительной власти Российской Федерации.</w:t>
      </w:r>
    </w:p>
    <w:p w14:paraId="3A473E6E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8.3. Невыполнение условий </w:t>
      </w:r>
      <w:hyperlink w:anchor="Par112" w:history="1">
        <w:r w:rsidRPr="00E92DDE">
          <w:rPr>
            <w:rFonts w:ascii="Times New Roman" w:hAnsi="Times New Roman"/>
            <w:sz w:val="24"/>
            <w:szCs w:val="24"/>
          </w:rPr>
          <w:t>пункта 8.2</w:t>
        </w:r>
      </w:hyperlink>
      <w:r w:rsidRPr="00E92D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лишает Сторону права ссылаться на форс-мажорные обстоятельства при невыполнении обязательств по настоящему Договору.</w:t>
      </w:r>
    </w:p>
    <w:p w14:paraId="5A32C53F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8.4. При наступлении форс-мажорных обстоятельств Стороны имеют право отложить выполнение своих обязательств соразмерно времени, в течение которого будут действовать данные обстоятельства, пересмотреть условия настоящего Договора или отказаться от дальнейшего выполнения своих обязательств в случае, если эти обстоятельства будут длиться более трех месяцев, и расторгнуть настоящий Договор при условии достижения компромисса по всем спорным вопросам.</w:t>
      </w:r>
    </w:p>
    <w:p w14:paraId="68C5E012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31F8BF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Прочие условия</w:t>
      </w:r>
    </w:p>
    <w:p w14:paraId="3A206192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4C01FF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9.1. Заключение Договора осуществляется в соответствии с нормами гражданского законодательства Российской Федерации.</w:t>
      </w:r>
    </w:p>
    <w:p w14:paraId="09F552F4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9.2. Стороны настоящего Договора обязаны письменно уведомлять об изменении организационно-правовой формы, юридического адреса, банковских реквизитов не позднее 3 (трех) рабочих дней с начала указанных изменений.</w:t>
      </w:r>
    </w:p>
    <w:p w14:paraId="237C20C7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9.3. Настоящий Договор составлен в двух экземплярах, имеющих равную юридическую силу, по одному экземпляру для каждой Стороны.</w:t>
      </w:r>
    </w:p>
    <w:p w14:paraId="6C02265E" w14:textId="77777777" w:rsidR="003715FC" w:rsidRPr="002C1762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86C735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Адреса и банковские реквизиты Сторон</w:t>
      </w:r>
    </w:p>
    <w:p w14:paraId="3294F4D3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3715FC" w14:paraId="69C6500A" w14:textId="77777777" w:rsidTr="000701E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21D0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Администрация: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F643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Рекламораспространитель:</w:t>
            </w:r>
          </w:p>
        </w:tc>
      </w:tr>
      <w:tr w:rsidR="003715FC" w14:paraId="60D06C29" w14:textId="77777777" w:rsidTr="000701E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7874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Городского округа Балашиха Московской области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FEC4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5FC" w14:paraId="18725BB8" w14:textId="77777777" w:rsidTr="000701E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3B42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D13">
              <w:rPr>
                <w:rFonts w:ascii="Times New Roman" w:hAnsi="Times New Roman" w:cs="Arial Unicode MS"/>
                <w:sz w:val="24"/>
                <w:szCs w:val="24"/>
                <w:lang w:bidi="my-MM"/>
              </w:rPr>
              <w:t>Тел. +7 (495) 521 00 00 доб. 9, +7 (495) 521 00 05, +7 (495) 521 67 67 доб. 5463, 5464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2F10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5FC" w14:paraId="23B2398C" w14:textId="77777777" w:rsidTr="000701E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72B0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D13">
              <w:rPr>
                <w:rFonts w:ascii="Times New Roman" w:hAnsi="Times New Roman" w:cs="Arial Unicode MS"/>
                <w:sz w:val="24"/>
                <w:szCs w:val="24"/>
                <w:lang w:bidi="my-MM"/>
              </w:rPr>
              <w:t>Адрес: 143912, Россия, Московская область, г. Балашиха, проспект Ленина, дом 11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C9C3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5FC" w14:paraId="1895A78B" w14:textId="77777777" w:rsidTr="000701E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8582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D13">
              <w:rPr>
                <w:rFonts w:ascii="Times New Roman" w:hAnsi="Times New Roman" w:cs="Arial Unicode MS"/>
                <w:sz w:val="24"/>
                <w:szCs w:val="24"/>
                <w:lang w:bidi="my-MM"/>
              </w:rPr>
              <w:t>ИНН 5001106672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70F2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5FC" w14:paraId="69E440F5" w14:textId="77777777" w:rsidTr="000701E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38BE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D13">
              <w:rPr>
                <w:rFonts w:ascii="Times New Roman" w:hAnsi="Times New Roman" w:cs="Arial Unicode MS"/>
                <w:sz w:val="24"/>
                <w:szCs w:val="24"/>
                <w:lang w:bidi="my-MM"/>
              </w:rPr>
              <w:t>КПП 500101001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A22B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5FC" w14:paraId="478F2152" w14:textId="77777777" w:rsidTr="000701E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E213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D13">
              <w:rPr>
                <w:rFonts w:ascii="Times New Roman" w:hAnsi="Times New Roman" w:cs="Arial Unicode MS"/>
                <w:sz w:val="24"/>
                <w:szCs w:val="24"/>
                <w:lang w:bidi="my-MM"/>
              </w:rPr>
              <w:t>Получатель: УФК по Московской области (Администрация Городского округа Балашиха л/с 04483</w:t>
            </w:r>
            <w:r w:rsidRPr="004E4D13">
              <w:rPr>
                <w:rFonts w:ascii="Times New Roman" w:hAnsi="Times New Roman" w:cs="Arial Unicode MS"/>
                <w:sz w:val="24"/>
                <w:szCs w:val="24"/>
                <w:lang w:val="en-US" w:bidi="my-MM"/>
              </w:rPr>
              <w:t>D</w:t>
            </w:r>
            <w:r w:rsidRPr="004E4D13">
              <w:rPr>
                <w:rFonts w:ascii="Times New Roman" w:hAnsi="Times New Roman" w:cs="Arial Unicode MS"/>
                <w:sz w:val="24"/>
                <w:szCs w:val="24"/>
                <w:lang w:bidi="my-MM"/>
              </w:rPr>
              <w:t>13330)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E265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5FC" w14:paraId="52980974" w14:textId="77777777" w:rsidTr="000701E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1E74" w14:textId="77777777" w:rsidR="003715FC" w:rsidRPr="004E4D13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  <w:lang w:bidi="my-MM"/>
              </w:rPr>
            </w:pPr>
            <w:r w:rsidRPr="004E4D13">
              <w:rPr>
                <w:rFonts w:ascii="Times New Roman" w:hAnsi="Times New Roman" w:cs="Arial Unicode MS"/>
                <w:sz w:val="24"/>
                <w:szCs w:val="24"/>
                <w:lang w:bidi="my-MM"/>
              </w:rPr>
              <w:t>Банк получателя: ОКЦ № 1 ГУ Банка России по ЦФО//УФК по Московской области, г. Москва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35EA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5FC" w14:paraId="3B6ED1C5" w14:textId="77777777" w:rsidTr="000701E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90DE" w14:textId="77777777" w:rsidR="003715FC" w:rsidRPr="004E4D13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  <w:lang w:bidi="my-MM"/>
              </w:rPr>
            </w:pPr>
            <w:r w:rsidRPr="004E4D13">
              <w:rPr>
                <w:rFonts w:ascii="Times New Roman" w:hAnsi="Times New Roman" w:cs="Arial Unicode MS"/>
                <w:sz w:val="24"/>
                <w:szCs w:val="24"/>
                <w:lang w:bidi="my-MM"/>
              </w:rPr>
              <w:t>Единый казначейский счет 40102810845370000004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5370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5FC" w14:paraId="65D8198A" w14:textId="77777777" w:rsidTr="000701E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437E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D13">
              <w:rPr>
                <w:rFonts w:ascii="Times New Roman" w:hAnsi="Times New Roman" w:cs="Arial Unicode MS"/>
                <w:sz w:val="24"/>
                <w:szCs w:val="24"/>
                <w:lang w:bidi="my-MM"/>
              </w:rPr>
              <w:t>Казначейский счет 03100643000000014800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F2D8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5FC" w14:paraId="276FF76C" w14:textId="77777777" w:rsidTr="000701E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B181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D13">
              <w:rPr>
                <w:rFonts w:ascii="Times New Roman" w:hAnsi="Times New Roman" w:cs="Arial Unicode MS"/>
                <w:sz w:val="24"/>
                <w:szCs w:val="24"/>
                <w:lang w:bidi="my-MM"/>
              </w:rPr>
              <w:t>КБК 901 1 11 09080 04 0003 120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6AB2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5FC" w14:paraId="405DBFE4" w14:textId="77777777" w:rsidTr="000701E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AC06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D13">
              <w:rPr>
                <w:rFonts w:ascii="Times New Roman" w:hAnsi="Times New Roman" w:cs="Arial Unicode MS"/>
                <w:sz w:val="24"/>
                <w:szCs w:val="24"/>
                <w:lang w:bidi="my-MM"/>
              </w:rPr>
              <w:t>БИК 004525987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2817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5FC" w14:paraId="253689A1" w14:textId="77777777" w:rsidTr="000701E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56E2" w14:textId="77777777" w:rsidR="003715FC" w:rsidRPr="004E4D13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  <w:lang w:bidi="my-MM"/>
              </w:rPr>
            </w:pPr>
            <w:r w:rsidRPr="004E4D13">
              <w:rPr>
                <w:rFonts w:ascii="Times New Roman" w:hAnsi="Times New Roman" w:cs="Arial Unicode MS"/>
                <w:sz w:val="24"/>
                <w:szCs w:val="24"/>
                <w:lang w:bidi="my-MM"/>
              </w:rPr>
              <w:t>ОКТМО 46704000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F9C3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5FC" w14:paraId="7C67F744" w14:textId="77777777" w:rsidTr="000701E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AC85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4E4D13">
                <w:rPr>
                  <w:rFonts w:ascii="Times New Roman" w:hAnsi="Times New Roman" w:cs="Arial Unicode MS"/>
                  <w:sz w:val="24"/>
                  <w:szCs w:val="24"/>
                  <w:lang w:bidi="my-MM"/>
                </w:rPr>
                <w:t>ОКАТО</w:t>
              </w:r>
            </w:hyperlink>
            <w:r w:rsidRPr="004E4D13">
              <w:rPr>
                <w:rFonts w:ascii="Times New Roman" w:hAnsi="Times New Roman" w:cs="Arial Unicode MS"/>
                <w:sz w:val="24"/>
                <w:szCs w:val="24"/>
                <w:lang w:bidi="my-MM"/>
              </w:rPr>
              <w:t xml:space="preserve"> </w:t>
            </w:r>
            <w:r w:rsidRPr="004E4D13">
              <w:rPr>
                <w:rFonts w:ascii="Times New Roman" w:hAnsi="Times New Roman" w:cs="Arial Unicode MS"/>
                <w:sz w:val="24"/>
                <w:szCs w:val="24"/>
                <w:shd w:val="clear" w:color="auto" w:fill="FFFFFF"/>
                <w:lang w:bidi="my-MM"/>
              </w:rPr>
              <w:t>46404000000</w:t>
            </w:r>
            <w:r>
              <w:rPr>
                <w:rFonts w:ascii="Times New Roman" w:hAnsi="Times New Roman" w:cs="Arial Unicode MS"/>
                <w:sz w:val="24"/>
                <w:szCs w:val="24"/>
                <w:shd w:val="clear" w:color="auto" w:fill="FFFFFF"/>
                <w:lang w:bidi="my-MM"/>
              </w:rPr>
              <w:t xml:space="preserve">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4BA6" w14:textId="77777777" w:rsidR="003715FC" w:rsidRDefault="003715FC" w:rsidP="000701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B85F559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2224BC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1E80C20" w14:textId="77777777" w:rsidR="003715FC" w:rsidRPr="00E92DDE" w:rsidRDefault="003715FC" w:rsidP="003715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92DDE">
        <w:rPr>
          <w:rFonts w:ascii="Times New Roman" w:hAnsi="Times New Roman"/>
          <w:sz w:val="24"/>
          <w:szCs w:val="24"/>
        </w:rPr>
        <w:t>Подписи Сторон:</w:t>
      </w:r>
    </w:p>
    <w:p w14:paraId="7E25FA91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0A8FCE" w14:textId="77777777" w:rsidR="003715FC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3B8084" w14:textId="77777777" w:rsidR="003715FC" w:rsidRPr="00E92DDE" w:rsidRDefault="003715FC" w:rsidP="00371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2DDE">
        <w:rPr>
          <w:rFonts w:ascii="Times New Roman" w:hAnsi="Times New Roman"/>
          <w:sz w:val="24"/>
          <w:szCs w:val="24"/>
        </w:rPr>
        <w:t>Администрация</w:t>
      </w:r>
      <w:r>
        <w:rPr>
          <w:rFonts w:ascii="Times New Roman" w:hAnsi="Times New Roman"/>
          <w:sz w:val="24"/>
          <w:szCs w:val="24"/>
        </w:rPr>
        <w:t>:</w:t>
      </w:r>
      <w:r w:rsidRPr="00E92DDE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Pr="00E92DDE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E92DDE">
        <w:rPr>
          <w:rFonts w:ascii="Times New Roman" w:hAnsi="Times New Roman"/>
          <w:sz w:val="24"/>
          <w:szCs w:val="24"/>
        </w:rPr>
        <w:t>Рекламораспространитель:</w:t>
      </w:r>
    </w:p>
    <w:p w14:paraId="17BE2804" w14:textId="77777777" w:rsidR="003715FC" w:rsidRDefault="003715FC" w:rsidP="003715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511CFAE" w14:textId="77777777" w:rsidR="003715FC" w:rsidRPr="00E92DDE" w:rsidRDefault="003715FC" w:rsidP="003715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92DDE">
        <w:rPr>
          <w:rFonts w:ascii="Times New Roman" w:hAnsi="Times New Roman"/>
          <w:sz w:val="24"/>
          <w:szCs w:val="24"/>
        </w:rPr>
        <w:t xml:space="preserve">Должность, подпись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E92DDE">
        <w:rPr>
          <w:rFonts w:ascii="Times New Roman" w:hAnsi="Times New Roman"/>
          <w:sz w:val="24"/>
          <w:szCs w:val="24"/>
        </w:rPr>
        <w:t>Должность, подпись</w:t>
      </w:r>
    </w:p>
    <w:p w14:paraId="4759492F" w14:textId="77777777" w:rsidR="003715FC" w:rsidRDefault="003715FC" w:rsidP="003715F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14:paraId="266AF1E9" w14:textId="25573407" w:rsidR="007471DD" w:rsidRPr="004176DF" w:rsidRDefault="003715FC" w:rsidP="004176D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</w:t>
      </w:r>
      <w:r w:rsidRPr="00E92DDE">
        <w:rPr>
          <w:rFonts w:ascii="Times New Roman" w:hAnsi="Times New Roman"/>
          <w:sz w:val="20"/>
          <w:szCs w:val="20"/>
        </w:rPr>
        <w:t xml:space="preserve">М.П.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</w:t>
      </w:r>
      <w:r w:rsidRPr="00E92DDE">
        <w:rPr>
          <w:rFonts w:ascii="Times New Roman" w:hAnsi="Times New Roman"/>
          <w:sz w:val="20"/>
          <w:szCs w:val="20"/>
        </w:rPr>
        <w:t>М.П</w:t>
      </w:r>
      <w:r w:rsidR="004176DF">
        <w:rPr>
          <w:rFonts w:ascii="Times New Roman" w:hAnsi="Times New Roman"/>
          <w:sz w:val="20"/>
          <w:szCs w:val="20"/>
        </w:rPr>
        <w:t>.</w:t>
      </w:r>
      <w:bookmarkStart w:id="0" w:name="_GoBack"/>
      <w:bookmarkEnd w:id="0"/>
    </w:p>
    <w:sectPr w:rsidR="007471DD" w:rsidRPr="004176DF" w:rsidSect="002632C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C83"/>
    <w:rsid w:val="003715FC"/>
    <w:rsid w:val="004176DF"/>
    <w:rsid w:val="007471DD"/>
    <w:rsid w:val="00CE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BA8AD"/>
  <w15:chartTrackingRefBased/>
  <w15:docId w15:val="{2E32B26E-775A-437B-AC53-953C40AA4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15F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DD742975FCD4B735F704C30A64F2356FE21A1935BB142AB01C978BD9323A34B3DFF942AEB64B7FD765A783B08C9C7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DD742975FCD4B735F704C30A64F2356FC2DAC935DB842AB01C978BD9323A34B3DFF942AEB64B7FD765A783B08C9C7O" TargetMode="External"/><Relationship Id="rId5" Type="http://schemas.openxmlformats.org/officeDocument/2006/relationships/hyperlink" Target="consultantplus://offline/ref=DDD742975FCD4B735F704C30A64F2356FC2DAC935DB842AB01C978BD9323A34B2FFFCC26EB67A8FD764F2E6A4EC38C9284313DBD427DDAE5C0C7O" TargetMode="External"/><Relationship Id="rId4" Type="http://schemas.openxmlformats.org/officeDocument/2006/relationships/hyperlink" Target="consultantplus://offline/ref=DDD742975FCD4B735F704D3EB34F2356FC25AE9F59B542AB01C978BD9323A34B2FFFCC26EB67A9FD714F2E6A4EC38C9284313DBD427DDAE5C0C7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2783</Words>
  <Characters>15866</Characters>
  <Application>Microsoft Office Word</Application>
  <DocSecurity>0</DocSecurity>
  <Lines>132</Lines>
  <Paragraphs>37</Paragraphs>
  <ScaleCrop>false</ScaleCrop>
  <Company/>
  <LinksUpToDate>false</LinksUpToDate>
  <CharactersWithSpaces>18612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Алещенко</dc:creator>
  <cp:keywords/>
  <dc:description/>
  <cp:lastModifiedBy>Игорь Алещенко</cp:lastModifiedBy>
  <cp:revision>3</cp:revision>
  <dcterms:created xsi:type="dcterms:W3CDTF">2026-06-03T07:41:00Z</dcterms:created>
  <dcterms:modified xsi:type="dcterms:W3CDTF">2026-06-03T07:43:00Z</dcterms:modified>
</cp:coreProperties>
</file>