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65CF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C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EB23F4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465CF8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действующего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465CF8">
        <w:rPr>
          <w:rFonts w:ascii="Times New Roman" w:hAnsi="Times New Roman" w:cs="Times New Roman"/>
          <w:sz w:val="24"/>
          <w:szCs w:val="24"/>
        </w:rPr>
        <w:t xml:space="preserve"> ______________</w:t>
      </w:r>
      <w:bookmarkStart w:id="1" w:name="_GoBack"/>
      <w:bookmarkEnd w:id="1"/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65CF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65CF8">
        <w:rPr>
          <w:sz w:val="24"/>
          <w:szCs w:val="24"/>
        </w:rPr>
        <w:t xml:space="preserve">500 </w:t>
      </w:r>
      <w:r w:rsidR="00614292" w:rsidRPr="00406E0F">
        <w:rPr>
          <w:sz w:val="24"/>
          <w:szCs w:val="24"/>
        </w:rPr>
        <w:t>кв</w:t>
      </w:r>
      <w:r w:rsidR="00614292" w:rsidRPr="00465CF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65CF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65CF8">
        <w:rPr>
          <w:sz w:val="24"/>
          <w:szCs w:val="24"/>
        </w:rPr>
        <w:t xml:space="preserve"> 50:23:0010161:934, </w:t>
      </w:r>
      <w:r w:rsidR="00614292" w:rsidRPr="00406E0F">
        <w:rPr>
          <w:sz w:val="24"/>
          <w:szCs w:val="24"/>
        </w:rPr>
        <w:t>категория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65CF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65CF8">
        <w:rPr>
          <w:sz w:val="24"/>
          <w:szCs w:val="24"/>
        </w:rPr>
        <w:t xml:space="preserve"> – «для индивидуального жилищного строительства 2.1», </w:t>
      </w:r>
      <w:r w:rsidR="00614292" w:rsidRPr="00406E0F">
        <w:rPr>
          <w:sz w:val="24"/>
          <w:szCs w:val="24"/>
        </w:rPr>
        <w:t>расположенный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65C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65CF8">
        <w:rPr>
          <w:sz w:val="24"/>
          <w:szCs w:val="24"/>
        </w:rPr>
        <w:t xml:space="preserve">: 140163, Московская область, г. Раменское, с. </w:t>
      </w:r>
      <w:proofErr w:type="spellStart"/>
      <w:r w:rsidR="00614292" w:rsidRPr="00465CF8">
        <w:rPr>
          <w:sz w:val="24"/>
          <w:szCs w:val="24"/>
        </w:rPr>
        <w:t>Строкино</w:t>
      </w:r>
      <w:proofErr w:type="spellEnd"/>
      <w:proofErr w:type="gramEnd"/>
      <w:r w:rsidR="00614292" w:rsidRPr="00465CF8">
        <w:rPr>
          <w:sz w:val="24"/>
          <w:szCs w:val="24"/>
        </w:rPr>
        <w:t>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 2.1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в связи с расположением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территория аэродрома Чкаловский; полностью расположен в шестой подзоне приаэродромной территории аэродрома Черное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50D1C9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465CF8">
        <w:t>________________________</w:t>
      </w:r>
      <w:r w:rsidR="00154E23" w:rsidRPr="00465CF8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B362FC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08D397B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 от 19.03.1997 г. № 60-ФЗ,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465CF8"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65CF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65C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65CF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52BF66B1" w14:textId="77777777" w:rsidR="00465CF8" w:rsidRPr="00406E0F" w:rsidRDefault="00465CF8" w:rsidP="00465C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45425AB3" w14:textId="0DDF835E" w:rsidR="009125F7" w:rsidRPr="00406E0F" w:rsidRDefault="00C7062B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 2.1.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66C7F27" w:rsidR="009125F7" w:rsidRPr="00406E0F" w:rsidRDefault="00465CF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26A314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465CF8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65CF8">
        <w:rPr>
          <w:rFonts w:ascii="Times New Roman" w:hAnsi="Times New Roman" w:cs="Times New Roman"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4A0A52E" w:rsidR="00C60148" w:rsidRPr="00406E0F" w:rsidRDefault="00465CF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0FDE" w14:textId="77777777" w:rsidR="00E93BCB" w:rsidRDefault="00E93BCB" w:rsidP="00195C19">
      <w:r>
        <w:separator/>
      </w:r>
    </w:p>
  </w:endnote>
  <w:endnote w:type="continuationSeparator" w:id="0">
    <w:p w14:paraId="6F18AF46" w14:textId="77777777" w:rsidR="00E93BCB" w:rsidRDefault="00E93BC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2EC0F" w14:textId="77777777" w:rsidR="00E93BCB" w:rsidRDefault="00E93BCB" w:rsidP="00195C19">
      <w:r>
        <w:separator/>
      </w:r>
    </w:p>
  </w:footnote>
  <w:footnote w:type="continuationSeparator" w:id="0">
    <w:p w14:paraId="7EABA084" w14:textId="77777777" w:rsidR="00E93BCB" w:rsidRDefault="00E93BC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5CF8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3BCB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0C329-DD52-4D22-A110-563C0B49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2023-07-27T13:15:00Z</dcterms:created>
  <dcterms:modified xsi:type="dcterms:W3CDTF">2023-07-27T13:15:00Z</dcterms:modified>
</cp:coreProperties>
</file>