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803A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1319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50:28:0050422:609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 Домодедово, д Чулпаново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пределах приаэродромной территории аэродрома Москва (Домодедово).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частично расположен в границах водоохранной зоны Большого Чулпановского пруда.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На земельном участке имеются ограничения, предусмотренные ст. 56 Земельного кодекса Российской Федерации.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  <w:t>Для данного земельного участка обеспечен доступ посредством земельного участка (земельных участков) с кадастровым номером (кадастровыми номерами): 50:28:0050422:611.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ДОМОДЕДОВО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5009027119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500901001,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46709000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803A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803AD">
              <w:rPr>
                <w:sz w:val="24"/>
                <w:szCs w:val="24"/>
                <w:lang w:val="ru-RU"/>
              </w:rPr>
              <w:t>:</w:t>
            </w:r>
            <w:r w:rsidR="005368D3" w:rsidRPr="005803AD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5803AD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803AD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ДОМОДЕДОВО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Домодедово, мкр Центральный, пл 30-летия Победы, д 1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5009027119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500901001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5009027119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500901001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46709000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803A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803AD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5803A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Домодедово, мкр Центральный, пл 30-летия Победы, д 1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803A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ДОМОДЕДОВО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1035002002474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5009027119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500901001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00FD5153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1319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50:28:0050422:609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 Домодедово, д Чулпаново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41CCE" w14:textId="77777777" w:rsidR="00307E1D" w:rsidRDefault="00307E1D" w:rsidP="00195C19">
      <w:r>
        <w:separator/>
      </w:r>
    </w:p>
  </w:endnote>
  <w:endnote w:type="continuationSeparator" w:id="0">
    <w:p w14:paraId="255329BE" w14:textId="77777777" w:rsidR="00307E1D" w:rsidRDefault="00307E1D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97BDB" w14:textId="77777777" w:rsidR="00307E1D" w:rsidRDefault="00307E1D" w:rsidP="00195C19">
      <w:r>
        <w:separator/>
      </w:r>
    </w:p>
  </w:footnote>
  <w:footnote w:type="continuationSeparator" w:id="0">
    <w:p w14:paraId="2C7021DE" w14:textId="77777777" w:rsidR="00307E1D" w:rsidRDefault="00307E1D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07E1D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3AD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D8A30B-4130-4C7D-8899-413599A4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1711</Words>
  <Characters>9758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Пурикова А.А.</cp:lastModifiedBy>
  <cp:revision>2</cp:revision>
  <cp:lastPrinted>2022-02-16T11:57:00Z</cp:lastPrinted>
  <dcterms:created xsi:type="dcterms:W3CDTF">2026-06-22T13:11:00Z</dcterms:created>
  <dcterms:modified xsi:type="dcterms:W3CDTF">2026-06-22T13:11:00Z</dcterms:modified>
</cp:coreProperties>
</file>