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653A45" w:rsidRDefault="002D4AFC" w:rsidP="004E0343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53A4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A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53A4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53A45">
        <w:rPr>
          <w:noProof/>
          <w:sz w:val="24"/>
          <w:szCs w:val="24"/>
        </w:rPr>
        <w:t>850</w:t>
      </w:r>
      <w:r w:rsidR="00102979"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53A4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53A4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53A45">
        <w:rPr>
          <w:sz w:val="24"/>
          <w:szCs w:val="24"/>
        </w:rPr>
        <w:t xml:space="preserve"> </w:t>
      </w:r>
      <w:r w:rsidR="001964A6" w:rsidRPr="00653A45">
        <w:rPr>
          <w:noProof/>
          <w:sz w:val="24"/>
          <w:szCs w:val="24"/>
        </w:rPr>
        <w:t>50:13:0010218:499</w:t>
      </w:r>
      <w:r w:rsidRPr="00653A4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53A45">
        <w:rPr>
          <w:sz w:val="24"/>
          <w:szCs w:val="24"/>
        </w:rPr>
        <w:t xml:space="preserve"> – «</w:t>
      </w:r>
      <w:r w:rsidR="00597746" w:rsidRPr="00653A45">
        <w:rPr>
          <w:noProof/>
          <w:sz w:val="24"/>
          <w:szCs w:val="24"/>
        </w:rPr>
        <w:t>Земли населенных пунктов</w:t>
      </w:r>
      <w:r w:rsidRPr="00653A4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53A45">
        <w:rPr>
          <w:sz w:val="24"/>
          <w:szCs w:val="24"/>
        </w:rPr>
        <w:t xml:space="preserve"> – «</w:t>
      </w:r>
      <w:r w:rsidR="003E59E1" w:rsidRPr="00653A4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53A4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53A45">
        <w:rPr>
          <w:sz w:val="24"/>
          <w:szCs w:val="24"/>
        </w:rPr>
        <w:t>:</w:t>
      </w:r>
      <w:proofErr w:type="gramEnd"/>
      <w:r w:rsidRPr="00653A45">
        <w:rPr>
          <w:sz w:val="24"/>
          <w:szCs w:val="24"/>
        </w:rPr>
        <w:t xml:space="preserve"> </w:t>
      </w:r>
      <w:r w:rsidR="00D1191C" w:rsidRPr="00653A45">
        <w:rPr>
          <w:noProof/>
          <w:sz w:val="24"/>
          <w:szCs w:val="24"/>
        </w:rPr>
        <w:t>Московская область, городской округ Пушкинский, д. Горенки</w:t>
      </w:r>
      <w:r w:rsidR="00472CAA" w:rsidRPr="00653A45">
        <w:rPr>
          <w:sz w:val="24"/>
          <w:szCs w:val="24"/>
        </w:rPr>
        <w:t xml:space="preserve"> </w:t>
      </w:r>
      <w:r w:rsidRPr="00653A4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53A4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53A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53A45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653A45" w:rsidRDefault="004A3469" w:rsidP="00653A45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500B27" w:rsidRPr="00653A45" w:rsidRDefault="00500B27" w:rsidP="00653A45">
      <w:pPr>
        <w:pStyle w:val="ConsPlusNormal"/>
        <w:ind w:firstLine="709"/>
        <w:jc w:val="center"/>
      </w:pPr>
      <w:r w:rsidRPr="00A31FA7">
        <w:rPr>
          <w:b/>
          <w:bCs/>
        </w:rPr>
        <w:lastRenderedPageBreak/>
        <w:t>3.</w:t>
      </w:r>
      <w:r w:rsidRPr="00A31FA7">
        <w:rPr>
          <w:b/>
          <w:bCs/>
          <w:lang w:val="en-US"/>
        </w:rPr>
        <w:t> </w:t>
      </w:r>
      <w:r w:rsidRPr="00A31FA7">
        <w:rPr>
          <w:b/>
          <w:bCs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653A4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Default="00CB31B5" w:rsidP="00653A4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653A45" w:rsidRPr="00A31FA7" w:rsidRDefault="00653A45" w:rsidP="00653A45">
      <w:pPr>
        <w:pStyle w:val="ConsPlusNormal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653A45">
      <w:pPr>
        <w:pStyle w:val="ConsPlusNormal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653A45">
      <w:pPr>
        <w:pStyle w:val="ConsPlusNormal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653A45">
      <w:pPr>
        <w:pStyle w:val="ConsPlusNormal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653A45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653A45" w:rsidRDefault="002B4151" w:rsidP="00296000">
      <w:pPr>
        <w:pStyle w:val="a3"/>
        <w:jc w:val="center"/>
        <w:rPr>
          <w:bCs/>
          <w:sz w:val="16"/>
          <w:szCs w:val="16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653A45" w:rsidRDefault="004A5EFC" w:rsidP="00475B63">
      <w:pPr>
        <w:pStyle w:val="ConsPlusNormal"/>
        <w:outlineLvl w:val="0"/>
        <w:rPr>
          <w:b/>
          <w:sz w:val="16"/>
          <w:szCs w:val="16"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53A4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53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53A4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53A4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A45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653A4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5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5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53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53A4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A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65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653A45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B223D5" w:rsidRPr="00653A4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53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5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653A4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B223D5" w:rsidRPr="00A31FA7" w:rsidRDefault="006D5D19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</w:tc>
      </w:tr>
    </w:tbl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653A4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033C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3A45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E53AF-C2D5-4936-AE65-982C2199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3163</Words>
  <Characters>18033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2025-06-27T23:18:00Z</dcterms:created>
  <dcterms:modified xsi:type="dcterms:W3CDTF">2025-06-27T23:18:00Z</dcterms:modified>
</cp:coreProperties>
</file>