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793BC5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93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BC5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2BF15552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93BC5">
        <w:rPr>
          <w:rFonts w:ascii="Times New Roman" w:hAnsi="Times New Roman" w:cs="Times New Roman"/>
          <w:noProof/>
          <w:sz w:val="24"/>
          <w:szCs w:val="24"/>
        </w:rPr>
        <w:t>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793BC5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793BC5">
        <w:rPr>
          <w:sz w:val="24"/>
          <w:szCs w:val="24"/>
        </w:rPr>
        <w:t xml:space="preserve">676 </w:t>
      </w:r>
      <w:r w:rsidR="00614292" w:rsidRPr="00406E0F">
        <w:rPr>
          <w:sz w:val="24"/>
          <w:szCs w:val="24"/>
        </w:rPr>
        <w:t>кв</w:t>
      </w:r>
      <w:r w:rsidR="00614292" w:rsidRPr="00793BC5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793BC5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793BC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793BC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793BC5">
        <w:rPr>
          <w:sz w:val="24"/>
          <w:szCs w:val="24"/>
        </w:rPr>
        <w:t xml:space="preserve"> 50:01:0050220:535, </w:t>
      </w:r>
      <w:r w:rsidR="00614292" w:rsidRPr="00406E0F">
        <w:rPr>
          <w:sz w:val="24"/>
          <w:szCs w:val="24"/>
        </w:rPr>
        <w:t>категория</w:t>
      </w:r>
      <w:r w:rsidR="00614292" w:rsidRPr="00793BC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793BC5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793BC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793BC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793BC5">
        <w:rPr>
          <w:sz w:val="24"/>
          <w:szCs w:val="24"/>
        </w:rPr>
        <w:t xml:space="preserve"> – «Магазины», </w:t>
      </w:r>
      <w:r w:rsidR="00614292" w:rsidRPr="00406E0F">
        <w:rPr>
          <w:sz w:val="24"/>
          <w:szCs w:val="24"/>
        </w:rPr>
        <w:t>расположенный</w:t>
      </w:r>
      <w:r w:rsidR="00614292" w:rsidRPr="00793BC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793BC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793BC5">
        <w:rPr>
          <w:sz w:val="24"/>
          <w:szCs w:val="24"/>
        </w:rPr>
        <w:t>: Российская Федерация, Московская область, Талдомский городской округ, п.Запрудня.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Магазины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земельный участок частично расположен в границах охранной зоны инженерной сети газопровод ("Газораспределительная сеть р.п. Запрудня", кадастровый номер 50:01:0000000:10612), реестровый номер границы 50:01-6.265, площадью 4 кв. м.3;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 xml:space="preserve">- земельный участок полностью расположен в границах приаэродромной территории аэродрома Борки; 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полностью расположен в водоохранной зоне реки Куновка;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частично расположен в санитарно-защитной зоне предприятий, сооружений и иных объектов;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 xml:space="preserve">1.3.1 На части земельного участка установлен публичный сервитут объекта "Газораспределительная сеть р.п. Запрудня", кадастровый номер 50:01:0000000:10612, реестровый номер границы 50:01-6.271, площадью 4 кв.м. 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1.3.2. На часть земельного участка установлены ограничения прав, предусмотренные статьей 56 Земельного кодекса Российской Федерации.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1D8526E3" w:rsidR="00500B27" w:rsidRPr="00793BC5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BC5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793BC5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793BC5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793BC5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r w:rsidRPr="00793BC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406E0F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BC5">
        <w:rPr>
          <w:rFonts w:ascii="Times New Roman" w:hAnsi="Times New Roman" w:cs="Times New Roman"/>
          <w:noProof/>
          <w:sz w:val="24"/>
          <w:szCs w:val="24"/>
        </w:rPr>
        <w:t>- газопровод с кадастровым номером 50:01:0050220:213;</w:t>
      </w:r>
      <w:r w:rsidRPr="00793BC5">
        <w:rPr>
          <w:rFonts w:ascii="Times New Roman" w:hAnsi="Times New Roman" w:cs="Times New Roman"/>
          <w:noProof/>
          <w:sz w:val="24"/>
          <w:szCs w:val="24"/>
        </w:rPr>
        <w:br/>
        <w:t>- Газораспределительная сеть р.п. Запрудня с кадастровым номером 50:01:0000000:10612.</w:t>
      </w:r>
      <w:r w:rsidR="000A2CDD" w:rsidRPr="00793BC5">
        <w:rPr>
          <w:rFonts w:ascii="Times New Roman" w:hAnsi="Times New Roman" w:cs="Times New Roman"/>
          <w:sz w:val="24"/>
          <w:szCs w:val="24"/>
        </w:rPr>
        <w:t>.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lastRenderedPageBreak/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793BC5">
        <w:t>_______</w:t>
      </w:r>
      <w:r w:rsidR="000719C4" w:rsidRPr="00406E0F">
        <w:t>лет</w:t>
      </w:r>
      <w:r w:rsidR="000719C4" w:rsidRPr="00793BC5">
        <w:t>/</w:t>
      </w:r>
      <w:r w:rsidR="000719C4" w:rsidRPr="00406E0F">
        <w:t>месяцев</w:t>
      </w:r>
      <w:r w:rsidR="000719C4" w:rsidRPr="00793BC5">
        <w:t xml:space="preserve"> </w:t>
      </w:r>
      <w:r w:rsidR="00BC0DA8" w:rsidRPr="00406E0F">
        <w:t>с</w:t>
      </w:r>
      <w:r w:rsidR="005C2D18" w:rsidRPr="00793BC5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использования Земельного участка не в соответствии с видом его </w:t>
      </w:r>
      <w:r w:rsidRPr="00406E0F">
        <w:lastRenderedPageBreak/>
        <w:t>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Водного Кодекса Российской Федерации;</w:t>
      </w:r>
      <w:r w:rsidRPr="00406E0F">
        <w:rPr>
          <w:noProof/>
        </w:rPr>
        <w:br/>
        <w:t>-  Воздушного кодекса Российской Федерации;</w:t>
      </w:r>
      <w:r w:rsidRPr="00406E0F">
        <w:rPr>
          <w:noProof/>
        </w:rPr>
        <w:br/>
        <w:t>- Федерального закона Российской Федерации от 01.07.2017 года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406E0F">
        <w:rPr>
          <w:noProof/>
        </w:rPr>
        <w:br/>
        <w:t>- СанПин 2.2.1/2.1.1.1200-03 «Санитарно-защитные зоны и санитарная классификация предприятий, сооружений и иных объектов».</w:t>
      </w:r>
      <w:r w:rsidRPr="00406E0F">
        <w:rPr>
          <w:noProof/>
        </w:rPr>
        <w:br/>
        <w:t xml:space="preserve">- Федерального закона от 31.03.1999 № 69-ФЗ «О газоснабжении в Российской Федерации»; </w:t>
      </w:r>
      <w:r w:rsidRPr="00406E0F">
        <w:rPr>
          <w:noProof/>
        </w:rPr>
        <w:br/>
        <w:t>- Правилами охраны газораспределительных сетей, утвержденными Постановлением Правительства Российской Федерации от 20.11.2000 г. № 878.</w:t>
      </w:r>
      <w:r w:rsidRPr="00406E0F">
        <w:rPr>
          <w:noProof/>
        </w:rPr>
        <w:br/>
        <w:t>Согласовать размещение объектов капитального строительства в соответствии с действующим законодательством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12E7B867" w14:textId="1C6D4770"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 xml:space="preserve"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</w:t>
      </w:r>
      <w:r w:rsidRPr="00406E0F">
        <w:lastRenderedPageBreak/>
        <w:t>полностью или частично расположен в охранной зоне, установленной в отношении объектов.).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lastRenderedPageBreak/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8DC537" w14:textId="77777777" w:rsidR="0060441C" w:rsidRDefault="0060441C" w:rsidP="004E0343">
      <w:pPr>
        <w:pStyle w:val="ConsPlusNormal"/>
        <w:jc w:val="center"/>
        <w:outlineLvl w:val="0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bookmarkStart w:id="4" w:name="_GoBack"/>
      <w:bookmarkEnd w:id="4"/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793BC5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793B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793BC5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3BC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717E3644" w14:textId="77777777" w:rsidR="00793BC5" w:rsidRPr="00406E0F" w:rsidRDefault="00793BC5" w:rsidP="0079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676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Магазины.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7764CF71" w14:textId="77777777" w:rsidR="00793BC5" w:rsidRPr="00406E0F" w:rsidRDefault="00793BC5" w:rsidP="0079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11F4CCE3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437F8C1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793BC5">
        <w:rPr>
          <w:rFonts w:ascii="Times New Roman" w:hAnsi="Times New Roman" w:cs="Times New Roman"/>
          <w:noProof/>
          <w:sz w:val="24"/>
          <w:szCs w:val="24"/>
        </w:rPr>
        <w:t>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71771DFB" w14:textId="77777777" w:rsidR="00793BC5" w:rsidRPr="00406E0F" w:rsidRDefault="00793BC5" w:rsidP="00793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BDE3D" w14:textId="77777777" w:rsidR="00EB00F7" w:rsidRDefault="00EB00F7" w:rsidP="00195C19">
      <w:r>
        <w:separator/>
      </w:r>
    </w:p>
  </w:endnote>
  <w:endnote w:type="continuationSeparator" w:id="0">
    <w:p w14:paraId="6011BCE1" w14:textId="77777777" w:rsidR="00EB00F7" w:rsidRDefault="00EB00F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9FB83" w14:textId="77777777" w:rsidR="00EB00F7" w:rsidRDefault="00EB00F7" w:rsidP="00195C19">
      <w:r>
        <w:separator/>
      </w:r>
    </w:p>
  </w:footnote>
  <w:footnote w:type="continuationSeparator" w:id="0">
    <w:p w14:paraId="55E76DF5" w14:textId="77777777" w:rsidR="00EB00F7" w:rsidRDefault="00EB00F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4B04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441C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3BC5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00F7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6F172-CAFE-4BF0-BE22-EC71CD5D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3099</Words>
  <Characters>17667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КИЗО_PC5</cp:lastModifiedBy>
  <cp:revision>3</cp:revision>
  <cp:lastPrinted>2022-02-16T11:57:00Z</cp:lastPrinted>
  <dcterms:created xsi:type="dcterms:W3CDTF">2023-07-12T10:55:00Z</dcterms:created>
  <dcterms:modified xsi:type="dcterms:W3CDTF">2023-07-12T11:37:00Z</dcterms:modified>
</cp:coreProperties>
</file>