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634D6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634D6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634D63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1585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50:13:0040206:861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Пушкинский, д. Цернское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расположен: Граница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634D63">
        <w:rPr>
          <w:sz w:val="24"/>
          <w:szCs w:val="24"/>
          <w:lang w:val="ru-RU"/>
        </w:rPr>
        <w:t>ля оплаты пени _______________.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634D63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634D6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34D63">
              <w:rPr>
                <w:sz w:val="24"/>
                <w:szCs w:val="24"/>
                <w:lang w:val="ru-RU"/>
              </w:rPr>
              <w:t>:</w:t>
            </w:r>
            <w:r w:rsidR="005368D3" w:rsidRPr="00634D6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634D6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34D63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634D6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34D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634D6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4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634D63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634D63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1585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50:13:0040206:861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Пушкинский, д. Цернское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4D63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0A9D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2317B-8DDE-44ED-ADD8-0739C229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2026-08-13T14:35:00Z</dcterms:created>
  <dcterms:modified xsi:type="dcterms:W3CDTF">2026-08-13T14:35:00Z</dcterms:modified>
</cp:coreProperties>
</file>