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FF5A3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5A3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565E641D" w14:textId="1550E019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D2650C" w:rsidRPr="0051458D">
        <w:rPr>
          <w:rFonts w:ascii="Times New Roman" w:hAnsi="Times New Roman" w:cs="Times New Roman"/>
          <w:sz w:val="24"/>
          <w:szCs w:val="24"/>
        </w:rPr>
        <w:t xml:space="preserve">, ИНН/КПП/ОГРН _______/_______/_______/,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 лице _______________ (должность или Ф.И.О.),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5B8C56B8" w14:textId="6290FA5A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1017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50:31:0030201:934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п Мещерское, городской округ Чехов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660ED868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реки Рожайка,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Частично расположен в прибрежной защитной полосе реки Рожайка,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Москва (Домодедово) Полностью расположен в приаэродромной территории Аэродрома Москва (Волосово),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FF5A3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F5A30">
              <w:rPr>
                <w:sz w:val="24"/>
                <w:szCs w:val="24"/>
                <w:lang w:val="ru-RU"/>
              </w:rPr>
              <w:t>:</w:t>
            </w:r>
            <w:r w:rsidR="005368D3" w:rsidRPr="00FF5A3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F5A3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F5A30">
              <w:rPr>
                <w:noProof/>
                <w:sz w:val="24"/>
                <w:szCs w:val="24"/>
                <w:lang w:val="ru-RU"/>
              </w:rPr>
              <w:t>УПРАВЛЕНИЕ ЗЕМЕЛЬНО-ИМУЩЕСТВЕННОГО КОМПЛЕКСА АДМИНИСТРАЦИИ МУНИЦИПАЛЬНОГО ОКРУГА ЧЕХОВ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4FFF3461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5048036653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</w:t>
            </w:r>
            <w:r w:rsidR="00FF5A30">
              <w:rPr>
                <w:noProof/>
                <w:sz w:val="24"/>
                <w:szCs w:val="24"/>
                <w:lang w:val="ru-RU"/>
              </w:rPr>
              <w:t>5</w:t>
            </w:r>
            <w:r w:rsidRPr="0051458D">
              <w:rPr>
                <w:noProof/>
                <w:sz w:val="24"/>
                <w:szCs w:val="24"/>
                <w:lang w:val="ru-RU"/>
              </w:rPr>
              <w:t>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F5A3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F5A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F5A3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DAC0" w14:textId="77777777" w:rsidR="005C1CF5" w:rsidRPr="0051458D" w:rsidRDefault="005C1CF5" w:rsidP="005C1C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2FFFD5B6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04B6786B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6736576B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F1CD203" w14:textId="0DFD3759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5A3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4A8C08AA" w14:textId="197B6314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D2650C" w:rsidRPr="0051458D">
        <w:rPr>
          <w:rFonts w:ascii="Times New Roman" w:hAnsi="Times New Roman" w:cs="Times New Roman"/>
          <w:sz w:val="24"/>
          <w:szCs w:val="24"/>
        </w:rPr>
        <w:t xml:space="preserve">, ИНН/КПП/ОГРН _______/_______/_______/,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 лице _______________ (должность или Ф.И.О.),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F5A3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1017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50:31:0030201:934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п Мещерское, городской округ Чехов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5A30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2025-02-27T13:50:00Z</dcterms:created>
  <dcterms:modified xsi:type="dcterms:W3CDTF">2025-02-27T13:50:00Z</dcterms:modified>
</cp:coreProperties>
</file>