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50:29:0060302:1659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Воскресенск, с. Ачкасово, ул. Огородная, уч.6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ограничений прав на земельный участок, предусмотренных статьей 56 Земельного кодекса Российской Федерации.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Полностью расположен в пределах приаэродромной территории аэродрома Коломна (Коробчеево).В границах земельного участка расположена воздушная ЛЭП.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</w:t>
      </w:r>
      <w:r w:rsidRPr="00A31FA7">
        <w:rPr>
          <w:bCs/>
        </w:rPr>
        <w:lastRenderedPageBreak/>
        <w:t>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2A421E9E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</w:t>
      </w:r>
      <w:r w:rsidR="00430697">
        <w:rPr>
          <w:noProof/>
        </w:rPr>
        <w:t>ории и санитарно-защитной зоны», постановления</w:t>
      </w:r>
      <w:bookmarkStart w:id="3" w:name="_GoBack"/>
      <w:bookmarkEnd w:id="3"/>
      <w:r w:rsidRPr="00A31FA7">
        <w:rPr>
          <w:noProof/>
        </w:rPr>
        <w:t xml:space="preserve">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обязательствам, возникшим из договора. Обязательства по договору должны быть исполнены </w:t>
      </w:r>
      <w:r w:rsidRPr="00A31FA7">
        <w:lastRenderedPageBreak/>
        <w:t>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7E6458AE" w14:textId="6AAB1022" w:rsidR="00EA262E" w:rsidRPr="00430697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3069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306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3069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3069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69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3069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306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3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3069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3069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0697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5E84C-06B2-4E41-8104-B427319C1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3425</Words>
  <Characters>19527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Люсина Надежда Николаевна</cp:lastModifiedBy>
  <cp:revision>3</cp:revision>
  <cp:lastPrinted>2022-02-16T11:57:00Z</cp:lastPrinted>
  <dcterms:created xsi:type="dcterms:W3CDTF">2026-06-15T13:43:00Z</dcterms:created>
  <dcterms:modified xsi:type="dcterms:W3CDTF">2026-08-06T13:26:00Z</dcterms:modified>
</cp:coreProperties>
</file>