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406E0F">
        <w:rPr>
          <w:rFonts w:ascii="Times New Roman" w:hAnsi="Times New Roman" w:cs="Times New Roman"/>
          <w:noProof/>
          <w:sz w:val="24"/>
          <w:szCs w:val="24"/>
          <w:lang w:val="en-US"/>
        </w:rPr>
        <w:t>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F5519B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55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19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</w:p>
        </w:tc>
        <w:tc>
          <w:tcPr>
            <w:tcW w:w="5244" w:type="dxa"/>
          </w:tcPr>
          <w:p w14:paraId="09FBA759" w14:textId="3C8B992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19B">
              <w:rPr>
                <w:sz w:val="24"/>
                <w:szCs w:val="24"/>
              </w:rPr>
              <w:t xml:space="preserve"> 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F5519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F5519B">
              <w:rPr>
                <w:rFonts w:ascii="Times New Roman" w:hAnsi="Times New Roman" w:cs="Times New Roman"/>
                <w:noProof/>
                <w:sz w:val="24"/>
                <w:szCs w:val="24"/>
              </w:rPr>
              <w:t>____</w:t>
            </w:r>
            <w:r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51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</w:t>
            </w:r>
            <w:r w:rsidR="00F5519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="00B305BE"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05BE" w:rsidRPr="00406E0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53BCE638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191DCB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="00F5519B">
        <w:rPr>
          <w:rFonts w:ascii="Times New Roman" w:hAnsi="Times New Roman" w:cs="Times New Roman"/>
          <w:sz w:val="24"/>
          <w:szCs w:val="24"/>
        </w:rPr>
        <w:t xml:space="preserve">___, действующ__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ED1FA8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F5519B">
        <w:rPr>
          <w:rFonts w:ascii="Times New Roman" w:hAnsi="Times New Roman" w:cs="Times New Roman"/>
          <w:sz w:val="24"/>
          <w:szCs w:val="24"/>
        </w:rPr>
        <w:t>именуем__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406E0F">
        <w:rPr>
          <w:rFonts w:ascii="Times New Roman" w:hAnsi="Times New Roman" w:cs="Times New Roman"/>
          <w:noProof/>
          <w:sz w:val="24"/>
          <w:szCs w:val="24"/>
        </w:rPr>
        <w:t>__________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F5519B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F5519B">
        <w:rPr>
          <w:sz w:val="24"/>
          <w:szCs w:val="24"/>
        </w:rPr>
        <w:t xml:space="preserve">1335 </w:t>
      </w:r>
      <w:r w:rsidR="00614292" w:rsidRPr="00406E0F">
        <w:rPr>
          <w:sz w:val="24"/>
          <w:szCs w:val="24"/>
        </w:rPr>
        <w:t>кв</w:t>
      </w:r>
      <w:r w:rsidR="00614292" w:rsidRPr="00F5519B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F5519B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F5519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F5519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F5519B">
        <w:rPr>
          <w:sz w:val="24"/>
          <w:szCs w:val="24"/>
        </w:rPr>
        <w:t xml:space="preserve"> 50:05:0060132:1032, </w:t>
      </w:r>
      <w:r w:rsidR="00614292" w:rsidRPr="00406E0F">
        <w:rPr>
          <w:sz w:val="24"/>
          <w:szCs w:val="24"/>
        </w:rPr>
        <w:t>категория</w:t>
      </w:r>
      <w:r w:rsidR="00614292" w:rsidRPr="00F5519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F5519B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F5519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F5519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F5519B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F5519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F5519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F5519B">
        <w:rPr>
          <w:sz w:val="24"/>
          <w:szCs w:val="24"/>
        </w:rPr>
        <w:t>: Российская Федерация, Московская область, Сергиево-Посадский городской округ, с. Глинково.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4079BE4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1.3.1. Земельный участок имеет ограничения прав, предусмотренные ст. 56 Земельного кодекса Российской Федерации, 50:05-6.313: Зона регулирования застройки и хозяйственной деятельности объекта культурного наследия федерального значения «Ансамбль Троице-Сергиевской лавры, 1540-1550 гг.», участки с режимом «Р2»</w:t>
      </w:r>
      <w:r w:rsidR="0017339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73393" w:rsidRPr="00173393">
        <w:rPr>
          <w:rFonts w:ascii="Times New Roman" w:hAnsi="Times New Roman" w:cs="Times New Roman"/>
          <w:noProof/>
          <w:sz w:val="24"/>
          <w:szCs w:val="24"/>
        </w:rPr>
        <w:t>(участок «Р2-4»)</w:t>
      </w:r>
      <w:bookmarkStart w:id="3" w:name="_GoBack"/>
      <w:bookmarkEnd w:id="3"/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68F5C7B6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0C78D0" w:rsidRPr="00406E0F">
        <w:t xml:space="preserve"> </w:t>
      </w:r>
      <w:r w:rsidR="00F5519B">
        <w:t>___</w:t>
      </w:r>
      <w:r w:rsidR="00757406" w:rsidRPr="00406E0F">
        <w:t xml:space="preserve"> </w:t>
      </w:r>
      <w:r w:rsidR="00BC0DA8" w:rsidRPr="00406E0F">
        <w:t>с</w:t>
      </w:r>
      <w:r w:rsidR="00B63980" w:rsidRPr="00F5519B">
        <w:rPr>
          <w:rFonts w:eastAsia="Times New Roman"/>
        </w:rPr>
        <w:t xml:space="preserve"> «</w:t>
      </w:r>
      <w:r w:rsidR="00F5519B">
        <w:rPr>
          <w:rFonts w:eastAsia="Times New Roman"/>
          <w:noProof/>
        </w:rPr>
        <w:t>__</w:t>
      </w:r>
      <w:r w:rsidR="005C2D18" w:rsidRPr="00F5519B">
        <w:rPr>
          <w:rFonts w:eastAsia="Times New Roman"/>
        </w:rPr>
        <w:t>»</w:t>
      </w:r>
      <w:r w:rsidR="00951A83" w:rsidRPr="00F5519B">
        <w:rPr>
          <w:rFonts w:eastAsia="Times New Roman"/>
        </w:rPr>
        <w:t xml:space="preserve"> </w:t>
      </w:r>
      <w:r w:rsidR="00F5519B">
        <w:rPr>
          <w:rFonts w:eastAsia="Times New Roman"/>
          <w:noProof/>
        </w:rPr>
        <w:t>___</w:t>
      </w:r>
      <w:r w:rsidR="00B63980" w:rsidRPr="00F5519B">
        <w:rPr>
          <w:rFonts w:eastAsia="Times New Roman"/>
        </w:rPr>
        <w:t xml:space="preserve"> </w:t>
      </w:r>
      <w:r w:rsidR="00F5519B">
        <w:rPr>
          <w:rFonts w:eastAsia="Times New Roman"/>
          <w:noProof/>
        </w:rPr>
        <w:t>20__</w:t>
      </w:r>
      <w:r w:rsidR="00777B39" w:rsidRPr="00F5519B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года</w:t>
      </w:r>
      <w:r w:rsidR="00777B39" w:rsidRPr="00F5519B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по</w:t>
      </w:r>
      <w:r w:rsidR="00757B22" w:rsidRPr="00F5519B">
        <w:t xml:space="preserve"> </w:t>
      </w:r>
      <w:r w:rsidR="002E2BF6" w:rsidRPr="00F5519B">
        <w:rPr>
          <w:rFonts w:eastAsia="Times New Roman"/>
        </w:rPr>
        <w:t>«</w:t>
      </w:r>
      <w:r w:rsidR="00F5519B">
        <w:rPr>
          <w:rFonts w:eastAsia="Times New Roman"/>
          <w:noProof/>
        </w:rPr>
        <w:t>__</w:t>
      </w:r>
      <w:r w:rsidR="00777B39" w:rsidRPr="00F5519B">
        <w:rPr>
          <w:rFonts w:eastAsia="Times New Roman"/>
        </w:rPr>
        <w:t>»</w:t>
      </w:r>
      <w:r w:rsidR="00951A83" w:rsidRPr="00F5519B">
        <w:rPr>
          <w:rFonts w:eastAsia="Times New Roman"/>
        </w:rPr>
        <w:t xml:space="preserve"> </w:t>
      </w:r>
      <w:r w:rsidR="00F5519B">
        <w:rPr>
          <w:rFonts w:eastAsia="Times New Roman"/>
          <w:noProof/>
        </w:rPr>
        <w:t>____ 20__</w:t>
      </w:r>
      <w:r w:rsidR="002E2BF6" w:rsidRPr="00F5519B">
        <w:rPr>
          <w:rFonts w:eastAsia="Times New Roman"/>
        </w:rPr>
        <w:t xml:space="preserve"> </w:t>
      </w:r>
      <w:r w:rsidR="002E2BF6" w:rsidRPr="00406E0F">
        <w:rPr>
          <w:rFonts w:eastAsia="Times New Roman"/>
        </w:rPr>
        <w:t>года</w:t>
      </w:r>
      <w:r w:rsidR="00154E23" w:rsidRPr="00F5519B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5326ED0" w14:textId="3E3AD35F" w:rsidR="005D4220" w:rsidRPr="00406E0F" w:rsidRDefault="005D4220" w:rsidP="005D4220">
      <w:pPr>
        <w:pStyle w:val="ConsPlusNormal"/>
        <w:ind w:firstLine="709"/>
        <w:jc w:val="both"/>
      </w:pPr>
      <w:r w:rsidRPr="00406E0F">
        <w:t>3.4.</w:t>
      </w:r>
      <w:r w:rsidRPr="00406E0F">
        <w:rPr>
          <w:lang w:val="en-US"/>
        </w:rPr>
        <w:t> </w:t>
      </w:r>
      <w:r w:rsidRPr="00406E0F"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</w:t>
      </w:r>
      <w:r w:rsidR="00CE011A" w:rsidRPr="00406E0F">
        <w:t>следующим реквизитам:</w:t>
      </w:r>
      <w:bookmarkStart w:id="4" w:name="_Hlk135819272"/>
    </w:p>
    <w:bookmarkEnd w:id="4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Федерального закона от 25.06.2002 №73-ФЗ «Об объектах культурного наследия (памятниках истории и культуры) народов Российской Федерации»;</w:t>
      </w:r>
      <w:r w:rsidRPr="00406E0F">
        <w:rPr>
          <w:noProof/>
        </w:rPr>
        <w:br/>
        <w:t>- Приказа Министерства культуры Российской Федерации от 29.04.2015 №1341 «Об утверждении границ зон охраны объекта культурного наследия федерального значения «Ансамбль Троице-Сергиевской лавры, 1540 - 1550 гг.», включенного в Список всемирного наследия, а также требований к режимам использования земель и градостроительным регламентам в границах данных зон».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</w:t>
      </w:r>
      <w:r w:rsidRPr="00406E0F">
        <w:lastRenderedPageBreak/>
        <w:t>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</w:t>
      </w:r>
      <w:r w:rsidRPr="00406E0F">
        <w:lastRenderedPageBreak/>
        <w:t>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F5519B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F551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F5519B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519B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28276A35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55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19B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1335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F5519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3DDA848E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5519B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0C7621DB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="00F5519B">
        <w:rPr>
          <w:rFonts w:ascii="Times New Roman" w:hAnsi="Times New Roman" w:cs="Times New Roman"/>
          <w:sz w:val="24"/>
          <w:szCs w:val="24"/>
        </w:rPr>
        <w:t>___, действующ__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="00F5519B">
        <w:rPr>
          <w:rFonts w:ascii="Times New Roman" w:hAnsi="Times New Roman" w:cs="Times New Roman"/>
          <w:sz w:val="24"/>
          <w:szCs w:val="24"/>
        </w:rPr>
        <w:t>, в дальнейшем именуем__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37B254F9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55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19B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3393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19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3EBFB-FC21-4371-B378-9FE1F6B6A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2860</Words>
  <Characters>16304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adminsp</cp:lastModifiedBy>
  <cp:revision>3</cp:revision>
  <cp:lastPrinted>2022-02-16T11:57:00Z</cp:lastPrinted>
  <dcterms:created xsi:type="dcterms:W3CDTF">2023-09-04T16:13:00Z</dcterms:created>
  <dcterms:modified xsi:type="dcterms:W3CDTF">2023-09-11T13:24:00Z</dcterms:modified>
</cp:coreProperties>
</file>