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6C90E895" w:rsidR="008E0769" w:rsidRPr="0050403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4037">
        <w:rPr>
          <w:rFonts w:ascii="Times New Roman" w:hAnsi="Times New Roman" w:cs="Times New Roman"/>
          <w:noProof/>
          <w:sz w:val="24"/>
          <w:szCs w:val="24"/>
        </w:rPr>
        <w:t>__________________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0403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0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0403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04037">
        <w:rPr>
          <w:noProof/>
          <w:sz w:val="24"/>
          <w:szCs w:val="24"/>
        </w:rPr>
        <w:t>1023</w:t>
      </w:r>
      <w:r w:rsidR="00102979" w:rsidRPr="005040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0403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0403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040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040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04037">
        <w:rPr>
          <w:sz w:val="24"/>
          <w:szCs w:val="24"/>
        </w:rPr>
        <w:t xml:space="preserve"> </w:t>
      </w:r>
      <w:r w:rsidR="001964A6" w:rsidRPr="00504037">
        <w:rPr>
          <w:noProof/>
          <w:sz w:val="24"/>
          <w:szCs w:val="24"/>
        </w:rPr>
        <w:t>50:14:0010308:931</w:t>
      </w:r>
      <w:r w:rsidRPr="0050403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040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04037">
        <w:rPr>
          <w:sz w:val="24"/>
          <w:szCs w:val="24"/>
        </w:rPr>
        <w:t xml:space="preserve"> – «</w:t>
      </w:r>
      <w:r w:rsidR="00597746" w:rsidRPr="00504037">
        <w:rPr>
          <w:noProof/>
          <w:sz w:val="24"/>
          <w:szCs w:val="24"/>
        </w:rPr>
        <w:t>Земли населенных пунктов</w:t>
      </w:r>
      <w:r w:rsidRPr="005040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040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040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04037">
        <w:rPr>
          <w:sz w:val="24"/>
          <w:szCs w:val="24"/>
        </w:rPr>
        <w:t xml:space="preserve"> – «</w:t>
      </w:r>
      <w:r w:rsidR="003E59E1" w:rsidRPr="0050403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040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040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040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04037">
        <w:rPr>
          <w:sz w:val="24"/>
          <w:szCs w:val="24"/>
        </w:rPr>
        <w:t xml:space="preserve">: </w:t>
      </w:r>
      <w:r w:rsidR="00D1191C" w:rsidRPr="00504037">
        <w:rPr>
          <w:noProof/>
          <w:sz w:val="24"/>
          <w:szCs w:val="24"/>
        </w:rPr>
        <w:t>Московская область, г.о. Щёлково, д. Старопареево</w:t>
      </w:r>
      <w:r w:rsidR="00472CAA" w:rsidRPr="00504037">
        <w:rPr>
          <w:sz w:val="24"/>
          <w:szCs w:val="24"/>
        </w:rPr>
        <w:t xml:space="preserve"> </w:t>
      </w:r>
      <w:r w:rsidRPr="0050403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0403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040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0403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границах водоохранной зоны реки Киленка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0E2A903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п </w:t>
      </w:r>
      <w:r w:rsidR="008E2C14" w:rsidRPr="00A31FA7">
        <w:lastRenderedPageBreak/>
        <w:t>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527AAB56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2BE4905D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118C4B89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504037">
        <w:trPr>
          <w:trHeight w:val="3295"/>
        </w:trPr>
        <w:tc>
          <w:tcPr>
            <w:tcW w:w="2500" w:type="pct"/>
          </w:tcPr>
          <w:p w14:paraId="49365ABB" w14:textId="77777777" w:rsidR="005B048F" w:rsidRPr="0050403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040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0403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0403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03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50403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0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0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040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0403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0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50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0403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040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0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0403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E3A76A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  <w:bookmarkStart w:id="4" w:name="_GoBack"/>
            <w:bookmarkEnd w:id="4"/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1023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0403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50403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C8C1A" w14:textId="77777777" w:rsidR="00770153" w:rsidRDefault="00770153" w:rsidP="00195C19">
      <w:r>
        <w:separator/>
      </w:r>
    </w:p>
  </w:endnote>
  <w:endnote w:type="continuationSeparator" w:id="0">
    <w:p w14:paraId="105544FB" w14:textId="77777777" w:rsidR="00770153" w:rsidRDefault="0077015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09580" w14:textId="77777777" w:rsidR="00770153" w:rsidRDefault="00770153" w:rsidP="00195C19">
      <w:r>
        <w:separator/>
      </w:r>
    </w:p>
  </w:footnote>
  <w:footnote w:type="continuationSeparator" w:id="0">
    <w:p w14:paraId="49BC3556" w14:textId="77777777" w:rsidR="00770153" w:rsidRDefault="0077015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4037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153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02A46-C30E-4B29-9725-B10772C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3129</Words>
  <Characters>17840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2025-08-03T12:25:00Z</dcterms:created>
  <dcterms:modified xsi:type="dcterms:W3CDTF">2025-08-03T12:25:00Z</dcterms:modified>
</cp:coreProperties>
</file>