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50:16:0203001:885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Богородский городской округ, с. Новосергиево, участок 9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04B18FE" w:rsidR="001D268C" w:rsidRPr="00A31FA7" w:rsidRDefault="00C06B21" w:rsidP="007D77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частично расположен в границ</w:t>
      </w:r>
      <w:r w:rsidR="00115117">
        <w:rPr>
          <w:rFonts w:ascii="Times New Roman" w:hAnsi="Times New Roman" w:cs="Times New Roman"/>
          <w:noProof/>
          <w:sz w:val="24"/>
          <w:szCs w:val="24"/>
        </w:rPr>
        <w:t>ах водоохранной зоны реки Шерна</w:t>
      </w:r>
      <w:bookmarkStart w:id="3" w:name="_GoBack"/>
      <w:bookmarkEnd w:id="3"/>
      <w:r w:rsidRPr="00A31FA7">
        <w:rPr>
          <w:rFonts w:ascii="Times New Roman" w:hAnsi="Times New Roman" w:cs="Times New Roman"/>
          <w:noProof/>
          <w:sz w:val="24"/>
          <w:szCs w:val="24"/>
        </w:rPr>
        <w:t>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ограничения прав на земельный участок, предусмотренные статьей 56 Земельно</w:t>
      </w:r>
      <w:r w:rsidR="007D77CD">
        <w:rPr>
          <w:rFonts w:ascii="Times New Roman" w:hAnsi="Times New Roman" w:cs="Times New Roman"/>
          <w:noProof/>
          <w:sz w:val="24"/>
          <w:szCs w:val="24"/>
        </w:rPr>
        <w:t>го кодекса Российской Федерации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08351ED3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Водного кодекса Российской Федерации.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7D77CD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7D77C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7D77C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7D77C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7D77C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CD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И ЗЕМЕЛЬНЫХ ОТНОШЕНИЙ АДМИНИСТРАЦИИ БОГОРОДСКОГО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5031011700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komitet-noginsk@yandex.ru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7D77C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7D77C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7D7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7D77C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04D0B34D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117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3B5A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7CD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19A6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A97470-972A-42AC-B128-B7B7ADD2A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3154</Words>
  <Characters>17978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NesterovAA</cp:lastModifiedBy>
  <cp:revision>4</cp:revision>
  <cp:lastPrinted>2022-02-16T11:57:00Z</cp:lastPrinted>
  <dcterms:created xsi:type="dcterms:W3CDTF">2026-06-15T13:43:00Z</dcterms:created>
  <dcterms:modified xsi:type="dcterms:W3CDTF">2026-10-01T11:33:00Z</dcterms:modified>
</cp:coreProperties>
</file>