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20000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50:08:0070102:886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сельскохозяйственного назначения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Пчеловодство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м.о Истра, д Долево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Пчеловодство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67071C83" w14:textId="77777777" w:rsidR="004B1F5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во втором поясе зоны санитарной охраны источника питьевого и хозяйственно-бытового водоснабжения;</w:t>
      </w:r>
    </w:p>
    <w:p w14:paraId="00985090" w14:textId="77777777" w:rsidR="004B1F5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 частично расположен на мелиорируемых землях;</w:t>
      </w:r>
    </w:p>
    <w:p w14:paraId="666B1C71" w14:textId="77777777" w:rsidR="004B1F58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придорожной полосе автомобильной дороги "Марково - Курсаково - Савельево" - Долево";</w:t>
      </w:r>
    </w:p>
    <w:p w14:paraId="411D5651" w14:textId="1208DE91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границах месторождения суглинков «Семенково».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не допускается размещение объектов капитального строительства</w:t>
      </w:r>
      <w:r w:rsidR="004B1F58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lastRenderedPageBreak/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с требованиями Водного кодекса Российской Федерации, Федерального закона от 08.11.2007 № 257- 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Федерального Закона Российской Федерации от 10.01.1996 г. № 4-ФЗ "О мелиорации земель", Закона Российской Федерации от 21.02.1992 № 2395-1 «О недрах» ред. от 08.08.2024, СП 2.1.4.2625-10.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 xml:space="preserve">по обязательствам, возникшим из договора. Обязательства по договору должны быть исполнены </w:t>
      </w:r>
      <w:r w:rsidRPr="00A31FA7">
        <w:lastRenderedPageBreak/>
        <w:t>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7E6458AE" w14:textId="6AAB1022" w:rsidR="00EA262E" w:rsidRPr="004B1F58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4B1F5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B1F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B1F5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B1F5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1F58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ИСТРА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istrago@mosreg.ru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B1F5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B1F5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B1F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4B1F5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20000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Пчеловодство.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ИСТРА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1F58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3355</Words>
  <Characters>19130</Characters>
  <Application>Microsoft Office Word</Application>
  <DocSecurity>0</DocSecurity>
  <Lines>159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Наталья Мироновна Воробьёва</cp:lastModifiedBy>
  <cp:revision>2</cp:revision>
  <cp:lastPrinted>2022-02-16T11:57:00Z</cp:lastPrinted>
  <dcterms:created xsi:type="dcterms:W3CDTF">2026-07-09T06:24:00Z</dcterms:created>
  <dcterms:modified xsi:type="dcterms:W3CDTF">2026-07-09T06:24:00Z</dcterms:modified>
</cp:coreProperties>
</file>