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643F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E3730BC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D1A4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D1A4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D1A4F">
        <w:rPr>
          <w:noProof/>
          <w:sz w:val="24"/>
          <w:szCs w:val="24"/>
        </w:rPr>
        <w:t>2032</w:t>
      </w:r>
      <w:r w:rsidR="00102979"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D1A4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D1A4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D1A4F">
        <w:rPr>
          <w:sz w:val="24"/>
          <w:szCs w:val="24"/>
        </w:rPr>
        <w:t xml:space="preserve"> </w:t>
      </w:r>
      <w:r w:rsidR="001964A6" w:rsidRPr="004D1A4F">
        <w:rPr>
          <w:noProof/>
          <w:sz w:val="24"/>
          <w:szCs w:val="24"/>
        </w:rPr>
        <w:t>50:17:0020104:780</w:t>
      </w:r>
      <w:r w:rsidRPr="004D1A4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D1A4F">
        <w:rPr>
          <w:sz w:val="24"/>
          <w:szCs w:val="24"/>
        </w:rPr>
        <w:t xml:space="preserve"> – «</w:t>
      </w:r>
      <w:r w:rsidR="00597746" w:rsidRPr="004D1A4F">
        <w:rPr>
          <w:noProof/>
          <w:sz w:val="24"/>
          <w:szCs w:val="24"/>
        </w:rPr>
        <w:t>Земли населенных пунктов</w:t>
      </w:r>
      <w:r w:rsidRPr="004D1A4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D1A4F">
        <w:rPr>
          <w:sz w:val="24"/>
          <w:szCs w:val="24"/>
        </w:rPr>
        <w:t xml:space="preserve"> – «</w:t>
      </w:r>
      <w:r w:rsidR="003E59E1" w:rsidRPr="004D1A4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D1A4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D1A4F">
        <w:rPr>
          <w:sz w:val="24"/>
          <w:szCs w:val="24"/>
        </w:rPr>
        <w:t xml:space="preserve">: </w:t>
      </w:r>
      <w:r w:rsidR="00D1191C" w:rsidRPr="004D1A4F">
        <w:rPr>
          <w:noProof/>
          <w:sz w:val="24"/>
          <w:szCs w:val="24"/>
        </w:rPr>
        <w:t>Московская область, Павлово-Посадский городской округ, д. Заозерье</w:t>
      </w:r>
      <w:r w:rsidR="00472CAA" w:rsidRPr="004D1A4F">
        <w:rPr>
          <w:sz w:val="24"/>
          <w:szCs w:val="24"/>
        </w:rPr>
        <w:t xml:space="preserve"> </w:t>
      </w:r>
      <w:r w:rsidRPr="004D1A4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D1A4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D1A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D1A4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</w:t>
      </w:r>
      <w:bookmarkStart w:id="3" w:name="_GoBack"/>
      <w:bookmarkEnd w:id="3"/>
      <w:r w:rsidRPr="00A31FA7">
        <w:rPr>
          <w:rFonts w:ascii="Times New Roman" w:hAnsi="Times New Roman" w:cs="Times New Roman"/>
          <w:noProof/>
          <w:sz w:val="24"/>
          <w:szCs w:val="24"/>
        </w:rPr>
        <w:t>оложен в охранной зоне газопроводов и систем газоснабжения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кабельная линия связи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Федерального закона от 31.03.1999 № 69-ФЗ «О газоснабжении в Российской Федерации», Правил охраны газораспределительных сетей, утвержденных Постановлением Правительством Российской Федерации от 20.11.2000 № 878, Постановлением Правительства Российской Федерации от 09.06.1995 № 578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643F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643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643F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643F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F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7643F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643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643F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7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643F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643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643F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43D09A5C" w:rsidR="00673C27" w:rsidRPr="00A31FA7" w:rsidRDefault="006D5D19" w:rsidP="004D1A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4D1A4F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2032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643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4BE82AE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9DE62DB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D1A4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7B200368" w:rsidR="003062AA" w:rsidRPr="00A31FA7" w:rsidRDefault="00104A86" w:rsidP="004D1A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1BB71" w14:textId="77777777" w:rsidR="00587867" w:rsidRDefault="00587867" w:rsidP="00195C19">
      <w:r>
        <w:separator/>
      </w:r>
    </w:p>
  </w:endnote>
  <w:endnote w:type="continuationSeparator" w:id="0">
    <w:p w14:paraId="1B66B4D8" w14:textId="77777777" w:rsidR="00587867" w:rsidRDefault="0058786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6F907" w14:textId="77777777" w:rsidR="00587867" w:rsidRDefault="00587867" w:rsidP="00195C19">
      <w:r>
        <w:separator/>
      </w:r>
    </w:p>
  </w:footnote>
  <w:footnote w:type="continuationSeparator" w:id="0">
    <w:p w14:paraId="44727771" w14:textId="77777777" w:rsidR="00587867" w:rsidRDefault="0058786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17497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1A4F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867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43F2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67BC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3A7B-7827-471E-98BF-B144A3DA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3172</Words>
  <Characters>18086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Переверзева Ирина Алексеевна</cp:lastModifiedBy>
  <cp:revision>2</cp:revision>
  <cp:lastPrinted>2022-02-16T11:57:00Z</cp:lastPrinted>
  <dcterms:created xsi:type="dcterms:W3CDTF">2024-09-13T09:15:00Z</dcterms:created>
  <dcterms:modified xsi:type="dcterms:W3CDTF">2024-09-13T09:15:00Z</dcterms:modified>
</cp:coreProperties>
</file>