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873 кв.м., с кадастровым номером: 50:39:0050301:1149  расположенного по адресу: Московская область, м.о Серебряные Пруды, пгт Серебряные Пруды, вид разрешенного использования - «Для индивидуального жилищного строительства»,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r>
        <w:rPr/>
      </w:r>
      <w:bookmarkStart w:id="3" w:name="_Hlk229142450"/>
      <w:bookmarkStart w:id="4" w:name="_Hlk229142450"/>
      <w:bookmarkEnd w:id="4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577" w:type="dxa"/>
        <w:jc w:val="left"/>
        <w:tblInd w:w="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88"/>
        <w:gridCol w:w="5689"/>
      </w:tblGrid>
      <w:tr>
        <w:trPr/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873 кв.м., с кадастровым номером 50:39:0050301:1149, вид разрешенного использования –  «Для индивидуального жилищного строительства», расположенный по адресу: Московская область, м.о Серебряные Пруды, пгт Серебряные Пруды,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1284</Words>
  <Characters>9380</Characters>
  <CharactersWithSpaces>10621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2026-08-24T15:50:28Z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