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1514F2E5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E9780A">
        <w:rPr>
          <w:rFonts w:ascii="Times New Roman" w:hAnsi="Times New Roman" w:cs="Times New Roman"/>
          <w:sz w:val="24"/>
          <w:szCs w:val="24"/>
        </w:rPr>
        <w:t>ый</w:t>
      </w: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9780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8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9780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9780A">
        <w:rPr>
          <w:noProof/>
          <w:sz w:val="24"/>
          <w:szCs w:val="24"/>
        </w:rPr>
        <w:t>2133</w:t>
      </w:r>
      <w:r w:rsidR="00102979"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9780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9780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9780A">
        <w:rPr>
          <w:sz w:val="24"/>
          <w:szCs w:val="24"/>
        </w:rPr>
        <w:t xml:space="preserve"> </w:t>
      </w:r>
      <w:r w:rsidR="001964A6" w:rsidRPr="00E9780A">
        <w:rPr>
          <w:noProof/>
          <w:sz w:val="24"/>
          <w:szCs w:val="24"/>
        </w:rPr>
        <w:t>50:28:0100308:685</w:t>
      </w:r>
      <w:r w:rsidRPr="00E9780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9780A">
        <w:rPr>
          <w:sz w:val="24"/>
          <w:szCs w:val="24"/>
        </w:rPr>
        <w:t xml:space="preserve"> – «</w:t>
      </w:r>
      <w:r w:rsidR="00597746" w:rsidRPr="00E9780A">
        <w:rPr>
          <w:noProof/>
          <w:sz w:val="24"/>
          <w:szCs w:val="24"/>
        </w:rPr>
        <w:t>Земли населенных пунктов</w:t>
      </w:r>
      <w:r w:rsidRPr="00E9780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9780A">
        <w:rPr>
          <w:sz w:val="24"/>
          <w:szCs w:val="24"/>
        </w:rPr>
        <w:t xml:space="preserve"> – «</w:t>
      </w:r>
      <w:r w:rsidR="003E59E1" w:rsidRPr="00E9780A">
        <w:rPr>
          <w:noProof/>
          <w:sz w:val="24"/>
          <w:szCs w:val="24"/>
        </w:rPr>
        <w:t>Магазины</w:t>
      </w:r>
      <w:r w:rsidRPr="00E9780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9780A">
        <w:rPr>
          <w:sz w:val="24"/>
          <w:szCs w:val="24"/>
        </w:rPr>
        <w:t xml:space="preserve">: </w:t>
      </w:r>
      <w:r w:rsidR="00D1191C" w:rsidRPr="00E9780A">
        <w:rPr>
          <w:noProof/>
          <w:sz w:val="24"/>
          <w:szCs w:val="24"/>
        </w:rPr>
        <w:t>Российская Федерация, Московская область, г.о. Домодедово, д Ярлыково</w:t>
      </w:r>
      <w:r w:rsidR="00472CAA" w:rsidRPr="00E9780A">
        <w:rPr>
          <w:sz w:val="24"/>
          <w:szCs w:val="24"/>
        </w:rPr>
        <w:t xml:space="preserve"> </w:t>
      </w:r>
      <w:r w:rsidRPr="00E9780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9780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978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9780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Зона с особыми условиями использования территорий – Приаэродромная территория аэродрома гражданской авиации Москва (Домодедово); Пятая подзона приаэродромной территории аэродрома Москва (Домодедово); Сектор 3.1 третьей подзоны приаэродромной территории аэродрома Москва (Домодедово); Сектор 4.8.28 четвертой подзоны приаэродромной территории аэродрома Москва (Домодедово); Третья подзона приаэродромной территории аэродрома Москва (Домодедово); Четвертая подзона приаэродромной территории аэродрома Москва (Домодедово); Шестая подзона приаэродромной территории аэродрома Москва (Домодедово). Земельный участок полностью расположен в приаэродромной территории аэродрома Москва (Домодедово) – седьмая подзона, зона 7.2. "Зона ограничения строительства" (внутренняя граница соответствует изолинии Ldn = 61 дБА, внешняя граница соответствует изолинии Lэкв. Ночь = 45 дБА). Земельный участок полностью расположен в пределах приаэродромной территории аэродрома Малино.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запрещается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полностью расположен в санитарно-защитной зоне для проектируемой производственной базы по обслуживанию и ремонту автоприцепов.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Нарушение сроков перечисления арендной платы по вине обслуживающего Арендатора банка не освобождает Арендатора от уплаты штрафных санкций, </w:t>
      </w:r>
      <w:r w:rsidRPr="00594407">
        <w:lastRenderedPageBreak/>
        <w:t>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4.1.6. Обратиться в суд за взысканием задолженности по арендной плате после </w:t>
      </w:r>
      <w:r w:rsidRPr="00A31FA7">
        <w:lastRenderedPageBreak/>
        <w:t>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Решения руководителя Управления Федеральной службы по надзору в сфере защиты прав потребителей и благополучия человека по Московской области от 27.12.2024 № 1/ПАТ «Об установлении границ седьмой подзоны приаэродромной территории аэродрома Москва (Домодедово)»;</w:t>
      </w:r>
      <w:r w:rsidRPr="00A31FA7">
        <w:rPr>
          <w:noProof/>
        </w:rPr>
        <w:br/>
        <w:t>- СанПиН 2.2.1/2.1.1.1200-03 "Санитарно-защитные зоны и санитарная классификация предприятий, сооружений и иных объектов".</w:t>
      </w:r>
      <w:r w:rsidRPr="00A31FA7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 xml:space="preserve">(для юридических </w:t>
      </w:r>
      <w:r w:rsidRPr="00A31FA7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</w:t>
      </w:r>
      <w:r w:rsidRPr="00A31FA7">
        <w:rPr>
          <w:sz w:val="24"/>
          <w:szCs w:val="24"/>
        </w:rPr>
        <w:lastRenderedPageBreak/>
        <w:t>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9780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97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9780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9780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0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E9780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9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9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97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9780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E9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9780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97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9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9780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2133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B1D8D" w14:textId="77777777" w:rsidR="00956933" w:rsidRDefault="00956933" w:rsidP="00195C19">
      <w:r>
        <w:separator/>
      </w:r>
    </w:p>
  </w:endnote>
  <w:endnote w:type="continuationSeparator" w:id="0">
    <w:p w14:paraId="6516B235" w14:textId="77777777" w:rsidR="00956933" w:rsidRDefault="0095693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52AE5" w14:textId="77777777" w:rsidR="00956933" w:rsidRDefault="00956933" w:rsidP="00195C19">
      <w:r>
        <w:separator/>
      </w:r>
    </w:p>
  </w:footnote>
  <w:footnote w:type="continuationSeparator" w:id="0">
    <w:p w14:paraId="7CF25902" w14:textId="77777777" w:rsidR="00956933" w:rsidRDefault="0095693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6933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80A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92CC4-B46A-4EB6-B6E9-A539A3DE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2026-03-11T08:31:00Z</dcterms:created>
  <dcterms:modified xsi:type="dcterms:W3CDTF">2026-03-11T08:31:00Z</dcterms:modified>
</cp:coreProperties>
</file>