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573D2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573D2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573D22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2308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50:33:0020326:948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Ступино, с Хонятино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Федерации: с реестровым номером границы 50:00-6.2520: Земельный участок полностью расположен в границах третьей подзоны приаэродромной территории аэродрома Москва (Домодедово);  с реестровым номером границы 50:00-6.2453: Земельный участок полностью расположен в пределах приаэродромной территории аэродрома гражданской авиации Москва (Домодедово); с реестровым номером границы 50:33-6.83: Земельный участок полностью расположен в пределах приаэродромной территории аэродрома Москва (Домодедово); с реестровым номером границы  50:00-6.2445: Земельный участок полностью расположен в границах сектора 3.1 третьей подзоны приаэродромной территории аэродрома Москва (Домодедово); с реестровым номером границы  50:00-6.2538: Земельный участок полностью расположен в пятой подзоне приаэродромной территории аэродрома Москва (Домодедово); 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573D2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73D22">
              <w:rPr>
                <w:sz w:val="24"/>
                <w:szCs w:val="24"/>
                <w:lang w:val="ru-RU"/>
              </w:rPr>
              <w:t>:</w:t>
            </w:r>
            <w:r w:rsidR="005368D3" w:rsidRPr="00573D22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573D2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73D22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73D22" w:rsidRDefault="00D63CD4" w:rsidP="00573D2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573D2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73D2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573D22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3D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573D2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573D22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2308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50:33:0020326:948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Ступино, с Хонятино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113" w:rsidRDefault="00A63113" w:rsidP="00195C19">
      <w:r>
        <w:separator/>
      </w:r>
    </w:p>
  </w:endnote>
  <w:endnote w:type="continuationSeparator" w:id="0">
    <w:p w:rsidR="00A63113" w:rsidRDefault="00A6311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113" w:rsidRDefault="00A63113" w:rsidP="00195C19">
      <w:r>
        <w:separator/>
      </w:r>
    </w:p>
  </w:footnote>
  <w:footnote w:type="continuationSeparator" w:id="0">
    <w:p w:rsidR="00A63113" w:rsidRDefault="00A6311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D22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113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203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18D49-A0FD-4821-BB0A-74BDD50E0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1681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2026-07-22T10:27:00Z</dcterms:modified>
</cp:coreProperties>
</file>