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1593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9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1593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1593C">
        <w:rPr>
          <w:noProof/>
          <w:sz w:val="24"/>
          <w:szCs w:val="24"/>
        </w:rPr>
        <w:t>3445</w:t>
      </w:r>
      <w:r w:rsidR="00102979"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1593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1593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1593C">
        <w:rPr>
          <w:sz w:val="24"/>
          <w:szCs w:val="24"/>
        </w:rPr>
        <w:t xml:space="preserve"> </w:t>
      </w:r>
      <w:r w:rsidR="001964A6" w:rsidRPr="00A1593C">
        <w:rPr>
          <w:noProof/>
          <w:sz w:val="24"/>
          <w:szCs w:val="24"/>
        </w:rPr>
        <w:t>50:08:0040405:770</w:t>
      </w:r>
      <w:r w:rsidRPr="00A1593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1593C">
        <w:rPr>
          <w:sz w:val="24"/>
          <w:szCs w:val="24"/>
        </w:rPr>
        <w:t xml:space="preserve"> – «</w:t>
      </w:r>
      <w:r w:rsidR="00597746" w:rsidRPr="00A1593C">
        <w:rPr>
          <w:noProof/>
          <w:sz w:val="24"/>
          <w:szCs w:val="24"/>
        </w:rPr>
        <w:t>Земли населенных пунктов</w:t>
      </w:r>
      <w:r w:rsidRPr="00A1593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1593C">
        <w:rPr>
          <w:sz w:val="24"/>
          <w:szCs w:val="24"/>
        </w:rPr>
        <w:t xml:space="preserve"> – «</w:t>
      </w:r>
      <w:r w:rsidR="003E59E1" w:rsidRPr="00A1593C">
        <w:rPr>
          <w:noProof/>
          <w:sz w:val="24"/>
          <w:szCs w:val="24"/>
        </w:rPr>
        <w:t>Магазины</w:t>
      </w:r>
      <w:r w:rsidRPr="00A1593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1593C">
        <w:rPr>
          <w:sz w:val="24"/>
          <w:szCs w:val="24"/>
        </w:rPr>
        <w:t xml:space="preserve">: </w:t>
      </w:r>
      <w:r w:rsidR="00D1191C" w:rsidRPr="00A1593C">
        <w:rPr>
          <w:noProof/>
          <w:sz w:val="24"/>
          <w:szCs w:val="24"/>
        </w:rPr>
        <w:t>Российская Федерация, Московская область, м.о. Истра, д Талицы</w:t>
      </w:r>
      <w:r w:rsidR="00472CAA" w:rsidRPr="00A1593C">
        <w:rPr>
          <w:sz w:val="24"/>
          <w:szCs w:val="24"/>
        </w:rPr>
        <w:t xml:space="preserve"> </w:t>
      </w:r>
      <w:r w:rsidRPr="00A1593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1593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1593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1593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B91F53F" w14:textId="77777777" w:rsidR="00A1593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охранной зоны инженерной сети кабель связи (ВОЛС ОК7мф0168 Красногорск - Истра), реестровый номер границы: 50:08-6.2105;</w:t>
      </w:r>
    </w:p>
    <w:p w14:paraId="5A186ECE" w14:textId="77777777" w:rsidR="00A1593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зоны ручья б/н;</w:t>
      </w:r>
    </w:p>
    <w:p w14:paraId="263BA4B8" w14:textId="77777777" w:rsidR="00A1593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в приаэродромной территории аэродрома Москва (Шереметьево), подзона 3, сектор 3.1.; </w:t>
      </w:r>
    </w:p>
    <w:p w14:paraId="5059246F" w14:textId="77777777" w:rsidR="00A1593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- приаэродромная территория аэродрома Москва (Шере</w:t>
      </w:r>
      <w:r w:rsidR="00A1593C">
        <w:rPr>
          <w:rFonts w:ascii="Times New Roman" w:hAnsi="Times New Roman" w:cs="Times New Roman"/>
          <w:noProof/>
          <w:sz w:val="24"/>
          <w:szCs w:val="24"/>
        </w:rPr>
        <w:t>м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етьево);</w:t>
      </w:r>
    </w:p>
    <w:p w14:paraId="1FC3E9AD" w14:textId="77777777" w:rsidR="00A1593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седьмой подзоны приаэродромной территории аэродрома Москва (Шереметьево). 7.2 Зона ограничения строительства.</w:t>
      </w:r>
    </w:p>
    <w:p w14:paraId="35976611" w14:textId="77777777" w:rsidR="00A1593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Федерации.</w:t>
      </w:r>
    </w:p>
    <w:p w14:paraId="411D5651" w14:textId="16019F0B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</w:t>
      </w:r>
      <w:r w:rsidR="00A1593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</w:t>
      </w:r>
      <w:r w:rsidRPr="00594407">
        <w:lastRenderedPageBreak/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 xml:space="preserve">законодательству Российской Федерации, </w:t>
      </w:r>
      <w:r w:rsidRPr="00A31FA7">
        <w:lastRenderedPageBreak/>
        <w:t>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1B67D2FD" w14:textId="77777777" w:rsidR="00A1593C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«Об утверждении Правил охраны линий и сооружений связи Российской Федерации от 09.06.1995 № 578», Решения Управления Федеральной службы по надзору в сфере защиты прав потребителей и благополучия человека по Московской области от 23.01.2025 №2/ПАТ «Об установлении седьмой подзоны приаэродромной территории аэродрома Москва (Шереметьево)».</w:t>
      </w:r>
    </w:p>
    <w:p w14:paraId="686EE559" w14:textId="2B313FC3"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Согласовать размещение объектов капитального строительства в соответствии с требованиями действующего законодательства.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 xml:space="preserve">п. 4.2.4. Договора </w:t>
      </w:r>
      <w:r w:rsidRPr="00A31FA7">
        <w:lastRenderedPageBreak/>
        <w:t>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- электронным отправлением по адресам электронной почты, указанным в реквизитах </w:t>
      </w:r>
      <w:r w:rsidRPr="00A31FA7">
        <w:rPr>
          <w:sz w:val="24"/>
          <w:szCs w:val="24"/>
        </w:rPr>
        <w:lastRenderedPageBreak/>
        <w:t>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1593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159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1593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1593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3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A1593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1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1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159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1593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9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1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1593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159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1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1593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3445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93C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3476</Words>
  <Characters>19815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2026-06-02T12:12:00Z</dcterms:created>
  <dcterms:modified xsi:type="dcterms:W3CDTF">2026-06-02T12:12:00Z</dcterms:modified>
</cp:coreProperties>
</file>