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2660D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660D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2660DA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50:33:0020428:1372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Ступино, д Акатово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ГОРОДСКОГО ОКРУГА СТУПИНО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2660D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2660DA">
              <w:rPr>
                <w:sz w:val="24"/>
                <w:szCs w:val="24"/>
                <w:lang w:val="ru-RU"/>
              </w:rPr>
              <w:t>:</w:t>
            </w:r>
            <w:r w:rsidR="005368D3" w:rsidRPr="002660DA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2660DA" w:rsidRDefault="002660DA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2660DA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</w:t>
            </w:r>
            <w:r w:rsidR="00675807" w:rsidRPr="002660DA">
              <w:rPr>
                <w:noProof/>
                <w:sz w:val="24"/>
                <w:szCs w:val="24"/>
                <w:lang w:val="ru-RU"/>
              </w:rPr>
              <w:t xml:space="preserve">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2660D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2660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2660DA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660D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2660DA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2660D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50:33:0020428:1372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Ступино, д Акатово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0DA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6A3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D7ACE-E12D-4BC1-92DB-6F7D8B53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2026-05-15T09:33:00Z</dcterms:modified>
</cp:coreProperties>
</file>