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09026D" w:rsidTr="00996A7C">
        <w:tc>
          <w:tcPr>
            <w:tcW w:w="4111" w:type="dxa"/>
          </w:tcPr>
          <w:p w:rsidR="002D4AFC" w:rsidRPr="00A6195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95D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="00C8263E" w:rsidRPr="00A6195D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Pr="00A6195D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="00C8263E" w:rsidRPr="00A6195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A6195D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Pr="00A6195D">
        <w:rPr>
          <w:rFonts w:ascii="Times New Roman" w:hAnsi="Times New Roman" w:cs="Times New Roman"/>
          <w:noProof/>
          <w:sz w:val="24"/>
          <w:szCs w:val="24"/>
        </w:rPr>
        <w:t>5028003963</w:t>
      </w:r>
      <w:r w:rsidR="00C8263E" w:rsidRPr="00A6195D">
        <w:rPr>
          <w:rFonts w:ascii="Times New Roman" w:hAnsi="Times New Roman" w:cs="Times New Roman"/>
          <w:sz w:val="24"/>
          <w:szCs w:val="24"/>
        </w:rPr>
        <w:t>/</w:t>
      </w:r>
      <w:r w:rsidRPr="00A6195D">
        <w:rPr>
          <w:rFonts w:ascii="Times New Roman" w:hAnsi="Times New Roman" w:cs="Times New Roman"/>
          <w:noProof/>
          <w:sz w:val="24"/>
          <w:szCs w:val="24"/>
        </w:rPr>
        <w:t>502801001</w:t>
      </w:r>
      <w:r w:rsidR="00DA4CC6" w:rsidRPr="00A6195D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в</w:t>
      </w:r>
      <w:r w:rsidR="00A6195D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лице</w:t>
      </w:r>
      <w:r w:rsidR="00A6195D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действующ</w:t>
      </w:r>
      <w:r w:rsidR="00C8263E" w:rsidRPr="0009026D">
        <w:rPr>
          <w:rFonts w:ascii="Times New Roman" w:hAnsi="Times New Roman" w:cs="Times New Roman"/>
          <w:sz w:val="24"/>
          <w:szCs w:val="24"/>
        </w:rPr>
        <w:t>__</w:t>
      </w:r>
      <w:r w:rsidR="00C8263E" w:rsidRPr="0051458D">
        <w:rPr>
          <w:rFonts w:ascii="Times New Roman" w:hAnsi="Times New Roman" w:cs="Times New Roman"/>
          <w:sz w:val="24"/>
          <w:szCs w:val="24"/>
        </w:rPr>
        <w:t>на</w:t>
      </w:r>
      <w:r w:rsidR="00A6195D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основании</w:t>
      </w:r>
      <w:r w:rsidR="00143F99" w:rsidRPr="0009026D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0141C2" w:rsidRPr="0009026D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в</w:t>
      </w:r>
      <w:r w:rsidR="00A6195D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дальнейшем</w:t>
      </w:r>
      <w:r w:rsidR="00A6195D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именуем__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A6195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A6195D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A6195D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A6195D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A6195D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A6195D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A6195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427C67" w:rsidRPr="0051458D">
        <w:rPr>
          <w:sz w:val="24"/>
          <w:szCs w:val="24"/>
        </w:rPr>
        <w:t>площадью</w:t>
      </w:r>
      <w:r w:rsidR="00675807" w:rsidRPr="0051458D">
        <w:rPr>
          <w:noProof/>
          <w:sz w:val="24"/>
          <w:szCs w:val="24"/>
        </w:rPr>
        <w:t>768</w:t>
      </w:r>
      <w:r w:rsidR="004A6EEE" w:rsidRPr="0051458D">
        <w:rPr>
          <w:sz w:val="24"/>
          <w:szCs w:val="24"/>
        </w:rPr>
        <w:t xml:space="preserve"> кв.м.,</w:t>
      </w:r>
      <w:r w:rsidR="00A6195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675807" w:rsidRPr="0051458D">
        <w:rPr>
          <w:noProof/>
          <w:sz w:val="24"/>
          <w:szCs w:val="24"/>
        </w:rPr>
        <w:t>50:18:0030306:1941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675807" w:rsidRPr="0051458D">
        <w:rPr>
          <w:noProof/>
          <w:sz w:val="24"/>
          <w:szCs w:val="24"/>
        </w:rPr>
        <w:t>143200, Российская Федерация, Московская область, Можайский городской округ, Кукарино деревня</w:t>
      </w:r>
      <w:r w:rsidR="003F6EE1" w:rsidRPr="0051458D">
        <w:rPr>
          <w:sz w:val="24"/>
          <w:szCs w:val="24"/>
        </w:rPr>
        <w:t>,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A6195D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A6195D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A6195D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A6195D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A6195D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rFonts w:eastAsia="Times New Roman"/>
          <w:sz w:val="24"/>
          <w:szCs w:val="24"/>
        </w:rPr>
        <w:t>.</w:t>
      </w:r>
      <w:bookmarkStart w:id="0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0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A6195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A6195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земельный участок расположен в зоне с особыми условиями использования территории в соответствии с распорядительными документами (**);</w:t>
      </w:r>
    </w:p>
    <w:p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полностью расположен в зоне регулирования застройки Государственного Бородинского военно-исторического музея-заповедника.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1.6.Продавец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МОЖАЙСКОГО </w:t>
      </w:r>
      <w:r w:rsidRPr="00181BD5">
        <w:rPr>
          <w:noProof/>
          <w:sz w:val="24"/>
          <w:szCs w:val="24"/>
          <w:lang w:val="ru-RU"/>
        </w:rPr>
        <w:lastRenderedPageBreak/>
        <w:t>ГОРОДСКОГО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5028003963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46745000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2.3.Оплата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МОЖАЙСКОГО ГОРОДСКОГО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5028003963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46745000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</w:t>
      </w:r>
      <w:r w:rsidRPr="00181BD5">
        <w:rPr>
          <w:sz w:val="24"/>
          <w:szCs w:val="24"/>
        </w:rPr>
        <w:t> 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A6195D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A6195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A6195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A6195D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A6195D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8"/>
        <w:gridCol w:w="6270"/>
      </w:tblGrid>
      <w:tr w:rsidR="00D63CD4" w:rsidRPr="0009026D" w:rsidTr="00680E7F">
        <w:tc>
          <w:tcPr>
            <w:tcW w:w="9638" w:type="dxa"/>
            <w:gridSpan w:val="2"/>
          </w:tcPr>
          <w:p w:rsidR="006721C7" w:rsidRPr="00A6195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A6195D">
              <w:rPr>
                <w:sz w:val="24"/>
                <w:szCs w:val="24"/>
                <w:lang w:val="ru-RU"/>
              </w:rPr>
              <w:t>:</w:t>
            </w:r>
          </w:p>
          <w:p w:rsidR="00D63CD4" w:rsidRPr="00A6195D" w:rsidRDefault="00675807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A6195D">
              <w:rPr>
                <w:noProof/>
                <w:sz w:val="24"/>
                <w:szCs w:val="24"/>
                <w:lang w:val="ru-RU"/>
              </w:rPr>
              <w:t>АДМИНИСТРАЦИЯ МОЖАЙСКОГО ГОРОДСКОГО ОКРУГА МОСКОВСКОЙ ОБЛАСТИ</w:t>
            </w:r>
          </w:p>
        </w:tc>
      </w:tr>
      <w:tr w:rsidR="00D63CD4" w:rsidRPr="0051458D" w:rsidTr="00680E7F">
        <w:tc>
          <w:tcPr>
            <w:tcW w:w="9638" w:type="dxa"/>
            <w:gridSpan w:val="2"/>
          </w:tcPr>
          <w:p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Можайск, ул Московская, д 15</w:t>
            </w:r>
          </w:p>
        </w:tc>
      </w:tr>
      <w:tr w:rsidR="00D63CD4" w:rsidRPr="0051458D" w:rsidTr="00680E7F">
        <w:tc>
          <w:tcPr>
            <w:tcW w:w="9638" w:type="dxa"/>
            <w:gridSpan w:val="2"/>
          </w:tcPr>
          <w:p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143200, Московская область, г. Можайск, ул. Московская, д. 15</w:t>
            </w:r>
          </w:p>
        </w:tc>
      </w:tr>
      <w:tr w:rsidR="00D63CD4" w:rsidRPr="0051458D" w:rsidTr="00680E7F">
        <w:tc>
          <w:tcPr>
            <w:tcW w:w="9638" w:type="dxa"/>
            <w:gridSpan w:val="2"/>
          </w:tcPr>
          <w:p w:rsidR="00D63CD4" w:rsidRPr="0051458D" w:rsidRDefault="00D63CD4" w:rsidP="004D38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5028003963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3CD4" w:rsidRPr="0051458D" w:rsidRDefault="00D63CD4" w:rsidP="004D3875">
            <w:pPr>
              <w:pStyle w:val="ConsPlusNonforma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:rsidR="001C2A73" w:rsidRPr="0051458D" w:rsidRDefault="001C2A73" w:rsidP="001C2A73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5028003963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502801001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46745000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:rsidR="005368D3" w:rsidRPr="0051458D" w:rsidRDefault="005368D3" w:rsidP="004D3875">
            <w:pPr>
              <w:pStyle w:val="ConsPlusNonforma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:rsidTr="00680E7F">
        <w:tc>
          <w:tcPr>
            <w:tcW w:w="3368" w:type="dxa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6270" w:type="dxa"/>
          </w:tcPr>
          <w:p w:rsidR="005A7E8F" w:rsidRPr="0051458D" w:rsidRDefault="005A7E8F" w:rsidP="00A6195D">
            <w:pPr>
              <w:pStyle w:val="ConsPlusNonformat"/>
              <w:jc w:val="both"/>
              <w:rPr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6195D" w:rsidRPr="0051458D">
              <w:rPr>
                <w:sz w:val="24"/>
                <w:szCs w:val="24"/>
              </w:rPr>
              <w:t xml:space="preserve"> </w:t>
            </w:r>
          </w:p>
        </w:tc>
      </w:tr>
    </w:tbl>
    <w:p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51458D" w:rsidTr="00EC72F3">
        <w:tc>
          <w:tcPr>
            <w:tcW w:w="9646" w:type="dxa"/>
            <w:gridSpan w:val="2"/>
          </w:tcPr>
          <w:p w:rsidR="006721C7" w:rsidRPr="00A6195D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A619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:rsidTr="00EC72F3"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E8F" w:rsidRPr="0051458D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:rsidR="005A7E8F" w:rsidRPr="0051458D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:rsidR="00A902F6" w:rsidRPr="0051458D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:rsidR="00A902F6" w:rsidRPr="0051458D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:rsidR="00DD6A19" w:rsidRPr="0051458D" w:rsidRDefault="00DD6A19" w:rsidP="005B05CE">
      <w:pPr>
        <w:pStyle w:val="21"/>
        <w:ind w:firstLine="709"/>
        <w:rPr>
          <w:sz w:val="24"/>
          <w:szCs w:val="24"/>
          <w:lang w:val="ru-RU"/>
        </w:rPr>
      </w:pPr>
    </w:p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09026D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1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51458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5145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51458D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95D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="00680E7F" w:rsidRPr="00A6195D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Pr="00A6195D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="00680E7F" w:rsidRPr="00A6195D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A6195D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Pr="00A6195D">
        <w:rPr>
          <w:rFonts w:ascii="Times New Roman" w:hAnsi="Times New Roman" w:cs="Times New Roman"/>
          <w:noProof/>
          <w:sz w:val="24"/>
          <w:szCs w:val="24"/>
        </w:rPr>
        <w:t>5028003963</w:t>
      </w:r>
      <w:r w:rsidR="00680E7F" w:rsidRPr="00A6195D">
        <w:rPr>
          <w:rFonts w:ascii="Times New Roman" w:hAnsi="Times New Roman" w:cs="Times New Roman"/>
          <w:sz w:val="24"/>
          <w:szCs w:val="24"/>
        </w:rPr>
        <w:t>/</w:t>
      </w:r>
      <w:r w:rsidRPr="00A6195D">
        <w:rPr>
          <w:rFonts w:ascii="Times New Roman" w:hAnsi="Times New Roman" w:cs="Times New Roman"/>
          <w:noProof/>
          <w:sz w:val="24"/>
          <w:szCs w:val="24"/>
        </w:rPr>
        <w:t>502801001</w:t>
      </w:r>
      <w:r w:rsidR="00680E7F" w:rsidRPr="00A6195D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в</w:t>
      </w:r>
      <w:r w:rsidR="00A6195D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лице</w:t>
      </w:r>
      <w:r w:rsidR="00A6195D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действующ</w:t>
      </w:r>
      <w:r w:rsidR="00680E7F" w:rsidRPr="0009026D">
        <w:rPr>
          <w:rFonts w:ascii="Times New Roman" w:hAnsi="Times New Roman" w:cs="Times New Roman"/>
          <w:sz w:val="24"/>
          <w:szCs w:val="24"/>
        </w:rPr>
        <w:t>__</w:t>
      </w:r>
      <w:r w:rsidR="00680E7F" w:rsidRPr="0051458D">
        <w:rPr>
          <w:rFonts w:ascii="Times New Roman" w:hAnsi="Times New Roman" w:cs="Times New Roman"/>
          <w:sz w:val="24"/>
          <w:szCs w:val="24"/>
        </w:rPr>
        <w:t>на</w:t>
      </w:r>
      <w:r w:rsidR="00A6195D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основании</w:t>
      </w:r>
      <w:r w:rsidR="00680E7F" w:rsidRPr="0009026D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0141C2" w:rsidRPr="0009026D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в</w:t>
      </w:r>
      <w:r w:rsidR="00A6195D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дальнейшем</w:t>
      </w:r>
      <w:r w:rsidR="00A6195D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именуем__ «Продавец»,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A6195D">
        <w:rPr>
          <w:rFonts w:ascii="Times New Roman" w:hAnsi="Times New Roman" w:cs="Times New Roman"/>
          <w:sz w:val="24"/>
          <w:szCs w:val="24"/>
        </w:rPr>
        <w:t xml:space="preserve"> _______  №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768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A6195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50:18:0030306:1941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143200, Российская Федерация, Московская область, Можайский городской округ, Кукарино деревня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105" w:rsidRDefault="009A0105" w:rsidP="00195C19">
      <w:r>
        <w:separator/>
      </w:r>
    </w:p>
  </w:endnote>
  <w:endnote w:type="continuationSeparator" w:id="1">
    <w:p w:rsidR="009A0105" w:rsidRDefault="009A0105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105" w:rsidRDefault="009A0105" w:rsidP="00195C19">
      <w:r>
        <w:separator/>
      </w:r>
    </w:p>
  </w:footnote>
  <w:footnote w:type="continuationSeparator" w:id="1">
    <w:p w:rsidR="009A0105" w:rsidRDefault="009A0105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105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195D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040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Петухова</cp:lastModifiedBy>
  <cp:revision>6</cp:revision>
  <cp:lastPrinted>2022-02-16T11:57:00Z</cp:lastPrinted>
  <dcterms:created xsi:type="dcterms:W3CDTF">2024-03-11T15:13:00Z</dcterms:created>
  <dcterms:modified xsi:type="dcterms:W3CDTF">2024-08-23T11:30:00Z</dcterms:modified>
</cp:coreProperties>
</file>