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5391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1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3E4251A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5391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53912">
        <w:rPr>
          <w:noProof/>
          <w:sz w:val="24"/>
          <w:szCs w:val="24"/>
        </w:rPr>
        <w:t>838</w:t>
      </w:r>
      <w:r w:rsidR="00102979"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5391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5391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53912">
        <w:rPr>
          <w:sz w:val="24"/>
          <w:szCs w:val="24"/>
        </w:rPr>
        <w:t xml:space="preserve"> </w:t>
      </w:r>
      <w:r w:rsidR="001964A6" w:rsidRPr="00E53912">
        <w:rPr>
          <w:noProof/>
          <w:sz w:val="24"/>
          <w:szCs w:val="24"/>
        </w:rPr>
        <w:t>50:04:0070310:5068</w:t>
      </w:r>
      <w:r w:rsidRPr="00E5391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53912">
        <w:rPr>
          <w:sz w:val="24"/>
          <w:szCs w:val="24"/>
        </w:rPr>
        <w:t xml:space="preserve"> – «</w:t>
      </w:r>
      <w:r w:rsidR="00597746" w:rsidRPr="00E53912">
        <w:rPr>
          <w:noProof/>
          <w:sz w:val="24"/>
          <w:szCs w:val="24"/>
        </w:rPr>
        <w:t>Земли населенных пунктов</w:t>
      </w:r>
      <w:r w:rsidRPr="00E5391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53912">
        <w:rPr>
          <w:sz w:val="24"/>
          <w:szCs w:val="24"/>
        </w:rPr>
        <w:t xml:space="preserve"> – «</w:t>
      </w:r>
      <w:r w:rsidR="003E59E1" w:rsidRPr="00E53912">
        <w:rPr>
          <w:noProof/>
          <w:sz w:val="24"/>
          <w:szCs w:val="24"/>
        </w:rPr>
        <w:t>Для индивидуального жилищного строительства</w:t>
      </w:r>
      <w:r w:rsidRPr="00E5391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53912">
        <w:rPr>
          <w:sz w:val="24"/>
          <w:szCs w:val="24"/>
        </w:rPr>
        <w:t>:</w:t>
      </w:r>
      <w:proofErr w:type="gramEnd"/>
      <w:r w:rsidRPr="00E53912">
        <w:rPr>
          <w:sz w:val="24"/>
          <w:szCs w:val="24"/>
        </w:rPr>
        <w:t xml:space="preserve"> </w:t>
      </w:r>
      <w:r w:rsidR="00D1191C" w:rsidRPr="00E53912">
        <w:rPr>
          <w:noProof/>
          <w:sz w:val="24"/>
          <w:szCs w:val="24"/>
        </w:rPr>
        <w:t>Московская область, городской округ Дмитровский, поселок опытного хозяйства Ермолино</w:t>
      </w:r>
      <w:r w:rsidR="00472CAA" w:rsidRPr="00E53912">
        <w:rPr>
          <w:sz w:val="24"/>
          <w:szCs w:val="24"/>
        </w:rPr>
        <w:t xml:space="preserve"> </w:t>
      </w:r>
      <w:r w:rsidRPr="00E5391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5391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539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5391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 во втором поясе ЗСО источников питьевого водоснабжения города Москвы;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приаэродромной территории: Третья подзона аэродрома Москва (Шереметьево) Подзона третья Сектор 3.1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30.11.2021), СП 2.1.4.2625-10 «Зоны санитарной охраны источников питьевого водоснабжения г. Москвы»;</w:t>
      </w:r>
      <w:r w:rsidRPr="00A31FA7">
        <w:rPr>
          <w:noProof/>
        </w:rPr>
        <w:br/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 xml:space="preserve">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5391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539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5391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5391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E5391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5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5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539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5391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1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E5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5391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539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5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5391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C37171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346B819D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838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1B583CD4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3224DDC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611B747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20B10E23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912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E73D1-9D45-4969-ACB4-CB8D808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9</Pages>
  <Words>3193</Words>
  <Characters>18206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2024-08-28T08:50:00Z</dcterms:modified>
</cp:coreProperties>
</file>