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8794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94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8794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8794D">
        <w:rPr>
          <w:noProof/>
          <w:sz w:val="24"/>
          <w:szCs w:val="24"/>
        </w:rPr>
        <w:t>921</w:t>
      </w:r>
      <w:r w:rsidR="00102979" w:rsidRPr="00A879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8794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8794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879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879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8794D">
        <w:rPr>
          <w:sz w:val="24"/>
          <w:szCs w:val="24"/>
        </w:rPr>
        <w:t xml:space="preserve"> </w:t>
      </w:r>
      <w:r w:rsidR="001964A6" w:rsidRPr="00A8794D">
        <w:rPr>
          <w:noProof/>
          <w:sz w:val="24"/>
          <w:szCs w:val="24"/>
        </w:rPr>
        <w:t>50:39:0050103:508</w:t>
      </w:r>
      <w:r w:rsidRPr="00A8794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879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8794D">
        <w:rPr>
          <w:sz w:val="24"/>
          <w:szCs w:val="24"/>
        </w:rPr>
        <w:t xml:space="preserve"> – «</w:t>
      </w:r>
      <w:r w:rsidR="00597746" w:rsidRPr="00A8794D">
        <w:rPr>
          <w:noProof/>
          <w:sz w:val="24"/>
          <w:szCs w:val="24"/>
        </w:rPr>
        <w:t>Земли населенных пунктов</w:t>
      </w:r>
      <w:r w:rsidRPr="00A8794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879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879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8794D">
        <w:rPr>
          <w:sz w:val="24"/>
          <w:szCs w:val="24"/>
        </w:rPr>
        <w:t xml:space="preserve"> – «</w:t>
      </w:r>
      <w:r w:rsidR="003E59E1" w:rsidRPr="00A8794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8794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879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879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8794D">
        <w:rPr>
          <w:sz w:val="24"/>
          <w:szCs w:val="24"/>
        </w:rPr>
        <w:t>:</w:t>
      </w:r>
      <w:proofErr w:type="gramEnd"/>
      <w:r w:rsidRPr="00A8794D">
        <w:rPr>
          <w:sz w:val="24"/>
          <w:szCs w:val="24"/>
        </w:rPr>
        <w:t xml:space="preserve"> </w:t>
      </w:r>
      <w:r w:rsidR="00D1191C" w:rsidRPr="00A8794D">
        <w:rPr>
          <w:noProof/>
          <w:sz w:val="24"/>
          <w:szCs w:val="24"/>
        </w:rPr>
        <w:t>Российская Федерация, Московская область, муниципальный округ Серебряные Пруды, поселок городского типа Серебряные Пруды, улица Трудовая</w:t>
      </w:r>
      <w:r w:rsidR="00472CAA" w:rsidRPr="00A8794D">
        <w:rPr>
          <w:sz w:val="24"/>
          <w:szCs w:val="24"/>
        </w:rPr>
        <w:t xml:space="preserve"> </w:t>
      </w:r>
      <w:r w:rsidRPr="00A8794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8794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879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8794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3 пояс ЗСО источников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0FAD9DE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A8794D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СанПиН2.1.4.1110-02 "Зоны санитарной охраны источников водоснабжения и водопроводов питьевого назначения"</w:t>
      </w:r>
      <w:r w:rsidRPr="00A31FA7">
        <w:rPr>
          <w:noProof/>
        </w:rPr>
        <w:br/>
        <w:t xml:space="preserve">- Водного кодекса РФ.        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284E7C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FBD684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8794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879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8794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8794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A8794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87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87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879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8794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87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8794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879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87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8794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0557C1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921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8794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9D83F" w14:textId="77777777" w:rsidR="0091489E" w:rsidRDefault="0091489E" w:rsidP="00195C19">
      <w:r>
        <w:separator/>
      </w:r>
    </w:p>
  </w:endnote>
  <w:endnote w:type="continuationSeparator" w:id="0">
    <w:p w14:paraId="68999EBF" w14:textId="77777777" w:rsidR="0091489E" w:rsidRDefault="0091489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AE6E8" w14:textId="77777777" w:rsidR="0091489E" w:rsidRDefault="0091489E" w:rsidP="00195C19">
      <w:r>
        <w:separator/>
      </w:r>
    </w:p>
  </w:footnote>
  <w:footnote w:type="continuationSeparator" w:id="0">
    <w:p w14:paraId="003516A2" w14:textId="77777777" w:rsidR="0091489E" w:rsidRDefault="0091489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489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94D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B2128-042D-451B-83EE-16202195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2025-09-23T06:28:00Z</dcterms:created>
  <dcterms:modified xsi:type="dcterms:W3CDTF">2025-09-23T06:28:00Z</dcterms:modified>
</cp:coreProperties>
</file>