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МУНИЦИПАЛЬНОГО ОКРУГА СЕРЕБРЯНЫЕ ПРУДЫ МОСКОВСКОЙ ОБЛАСТИ, ОГРН 1025007732001, ИНН/КПП 5076000240/507601001,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3000 кв.м., с кадастровым номером: 50:39:0020208:1865  расположенного по адресу: Московская область, м.о Серебряные Пруды, с Глубокое,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1.5 Участок имеет следующие ограничения в использовании: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частично расположен в придорожной полосе автомобильной дороги "Кашира - Серебряные Пруды - Узловая - Узуново - Петрово".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2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2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0"/>
        <w:gridCol w:w="5528"/>
        <w:gridCol w:w="295"/>
      </w:tblGrid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>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ИНН/КПП 5076000240, /507601001,</w:t>
            </w:r>
          </w:p>
          <w:p>
            <w:pPr>
              <w:pStyle w:val="ConsPlusNonformat"/>
              <w:suppressAutoHyphens w:val="true"/>
              <w:spacing w:before="0" w:after="0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5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ind w:left="-104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 (ФИО)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рождения _____________г.,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регистрации – _____________________,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паспорт: ___________ выдан _______________________, код подразделения ___________________; ИНН ________________,</w:t>
            </w:r>
          </w:p>
          <w:p>
            <w:pPr>
              <w:pStyle w:val="ConsPlusNonformat"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3000 кв.м., с кадастровым номером 50:39:0020208:1865, вид разрешенного использования –  «Для ведения личного подсобного хозяйства (приусадебный земельный участок)», расположенный по адресу: Московская область, м.о Серебряные Пруды, с Глубокое,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</w:p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suppressAutoHyphens w:val="true"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suppressAutoHyphens w:val="true"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suppressAutoHyphens w:val="true"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suppressAutoHyphens w:val="true"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LibreOffice/25.2.6.2$Linux_X86_64 LibreOffice_project/520$Build-2</Application>
  <AppVersion>15.0000</AppVersion>
  <Pages>5</Pages>
  <Words>1338</Words>
  <Characters>9745</Characters>
  <CharactersWithSpaces>11030</CharactersWithSpaces>
  <Paragraphs>88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2026-09-07T09:26:41Z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