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352D6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D6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352D67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352D67">
        <w:rPr>
          <w:noProof/>
          <w:sz w:val="24"/>
          <w:szCs w:val="24"/>
        </w:rPr>
        <w:t>588</w:t>
      </w:r>
      <w:r w:rsidR="00102979" w:rsidRPr="00352D6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352D67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352D67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352D6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352D6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352D67">
        <w:rPr>
          <w:sz w:val="24"/>
          <w:szCs w:val="24"/>
        </w:rPr>
        <w:t xml:space="preserve"> </w:t>
      </w:r>
      <w:r w:rsidR="001964A6" w:rsidRPr="00352D67">
        <w:rPr>
          <w:noProof/>
          <w:sz w:val="24"/>
          <w:szCs w:val="24"/>
        </w:rPr>
        <w:t>50:19:0050319:1004</w:t>
      </w:r>
      <w:r w:rsidRPr="00352D67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352D6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352D67">
        <w:rPr>
          <w:sz w:val="24"/>
          <w:szCs w:val="24"/>
        </w:rPr>
        <w:t xml:space="preserve"> – «</w:t>
      </w:r>
      <w:r w:rsidR="00597746" w:rsidRPr="00352D67">
        <w:rPr>
          <w:noProof/>
          <w:sz w:val="24"/>
          <w:szCs w:val="24"/>
        </w:rPr>
        <w:t>Земли населенных пунктов</w:t>
      </w:r>
      <w:r w:rsidRPr="00352D67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352D6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352D6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352D67">
        <w:rPr>
          <w:sz w:val="24"/>
          <w:szCs w:val="24"/>
        </w:rPr>
        <w:t xml:space="preserve"> – «</w:t>
      </w:r>
      <w:r w:rsidR="003E59E1" w:rsidRPr="00352D6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352D67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352D6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352D6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352D67">
        <w:rPr>
          <w:sz w:val="24"/>
          <w:szCs w:val="24"/>
        </w:rPr>
        <w:t xml:space="preserve">: </w:t>
      </w:r>
      <w:r w:rsidR="00D1191C" w:rsidRPr="00352D67">
        <w:rPr>
          <w:noProof/>
          <w:sz w:val="24"/>
          <w:szCs w:val="24"/>
        </w:rPr>
        <w:t>Российская Федерация, Московская область, Рузский городской округ, деревня Барынино</w:t>
      </w:r>
      <w:r w:rsidR="00472CAA" w:rsidRPr="00352D67">
        <w:rPr>
          <w:sz w:val="24"/>
          <w:szCs w:val="24"/>
        </w:rPr>
        <w:t xml:space="preserve"> </w:t>
      </w:r>
      <w:r w:rsidRPr="00352D67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352D67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352D6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352D67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расположен в третьем поясе зоны санитарной охраны источника питьевого и хозяйственно-бытового водоснабжения подольско-мячковского водоносного комплекса, эксплуатируемого скважинами № 1 и №2, полностью расположен: Кубинка приаэродромная территория аэродрома. Установить ограничение на земельный участок, предусмотренное ст. 56 Земельного Кодекса РФ.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</w:t>
      </w:r>
      <w:r w:rsidRPr="00A31FA7">
        <w:lastRenderedPageBreak/>
        <w:t>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</w:t>
      </w:r>
      <w:r w:rsidRPr="00A31FA7">
        <w:rPr>
          <w:bCs/>
        </w:rPr>
        <w:lastRenderedPageBreak/>
        <w:t>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Водного кодекса Российской Федерации, Воздушного кодекса Российской Федерации, Федерального закона от 01.07.2017 № 135-ФЗ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зоны", СанПиН 2.1.4.1110-02 "Зоны санитарной охраны источников водоснабжения и водопроводов питьевого назначения", утвержденных Постановлением Главного государственного санитарного врача РФ от 14.03.2002 № 10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lastRenderedPageBreak/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lastRenderedPageBreak/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3CAA097" w14:textId="7E6DCD36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Вариант 2. Договор, а также все изменения и дополнения к нему, не подлежит государственной регистрации (для договоров аренды, заключенных на срок менее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352D6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352D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352D6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352D6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D67">
              <w:rPr>
                <w:rFonts w:ascii="Times New Roman" w:hAnsi="Times New Roman" w:cs="Times New Roman"/>
                <w:sz w:val="24"/>
                <w:szCs w:val="24"/>
              </w:rPr>
              <w:t>АДМИНИСТРАЦИЯ РУЗСКОГО ГОРОДСКОГО ОКРУГА МОСКОВСКОЙ ОБЛАСТИ</w:t>
            </w:r>
          </w:p>
          <w:p w14:paraId="319F2B6E" w14:textId="313631C7" w:rsidR="00FB52C4" w:rsidRPr="00352D6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352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352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352D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352D6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D6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Московская обл, г Руза, ул Солнцева, д 11</w:t>
            </w:r>
            <w:r w:rsidRPr="00352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область, Рузский район, г. Руза, ул. Солнцева, д.11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5075003287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munsob@ruzareg.ru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352D6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352D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352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352D6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6F0B84CF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588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352D6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484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2D67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68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3194</Words>
  <Characters>18206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USER-20-043</cp:lastModifiedBy>
  <cp:revision>2</cp:revision>
  <cp:lastPrinted>2022-02-16T11:57:00Z</cp:lastPrinted>
  <dcterms:created xsi:type="dcterms:W3CDTF">2024-11-08T06:08:00Z</dcterms:created>
  <dcterms:modified xsi:type="dcterms:W3CDTF">2024-11-08T06:08:00Z</dcterms:modified>
</cp:coreProperties>
</file>