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B16302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16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30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B16302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B16302">
        <w:rPr>
          <w:noProof/>
          <w:sz w:val="24"/>
          <w:szCs w:val="24"/>
        </w:rPr>
        <w:t>1022</w:t>
      </w:r>
      <w:r w:rsidR="00102979" w:rsidRPr="00B1630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B16302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B16302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B1630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B1630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B16302">
        <w:rPr>
          <w:sz w:val="24"/>
          <w:szCs w:val="24"/>
        </w:rPr>
        <w:t xml:space="preserve"> </w:t>
      </w:r>
      <w:r w:rsidR="001964A6" w:rsidRPr="00B16302">
        <w:rPr>
          <w:noProof/>
          <w:sz w:val="24"/>
          <w:szCs w:val="24"/>
        </w:rPr>
        <w:t>50:04:0130412:819</w:t>
      </w:r>
      <w:r w:rsidRPr="00B16302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B1630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B16302">
        <w:rPr>
          <w:sz w:val="24"/>
          <w:szCs w:val="24"/>
        </w:rPr>
        <w:t xml:space="preserve"> – «</w:t>
      </w:r>
      <w:r w:rsidR="00597746" w:rsidRPr="00B16302">
        <w:rPr>
          <w:noProof/>
          <w:sz w:val="24"/>
          <w:szCs w:val="24"/>
        </w:rPr>
        <w:t>Земли населенных пунктов</w:t>
      </w:r>
      <w:r w:rsidRPr="00B1630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B1630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B1630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B16302">
        <w:rPr>
          <w:sz w:val="24"/>
          <w:szCs w:val="24"/>
        </w:rPr>
        <w:t xml:space="preserve"> – «</w:t>
      </w:r>
      <w:r w:rsidR="003E59E1" w:rsidRPr="00B16302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B1630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B1630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B1630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B16302">
        <w:rPr>
          <w:sz w:val="24"/>
          <w:szCs w:val="24"/>
        </w:rPr>
        <w:t>:</w:t>
      </w:r>
      <w:proofErr w:type="gramEnd"/>
      <w:r w:rsidRPr="00B16302">
        <w:rPr>
          <w:sz w:val="24"/>
          <w:szCs w:val="24"/>
        </w:rPr>
        <w:t xml:space="preserve"> </w:t>
      </w:r>
      <w:r w:rsidR="00D1191C" w:rsidRPr="00B16302">
        <w:rPr>
          <w:noProof/>
          <w:sz w:val="24"/>
          <w:szCs w:val="24"/>
        </w:rPr>
        <w:t>Московская область, м.о Дмитровский, п Орево</w:t>
      </w:r>
      <w:r w:rsidR="00472CAA" w:rsidRPr="00B16302">
        <w:rPr>
          <w:sz w:val="24"/>
          <w:szCs w:val="24"/>
        </w:rPr>
        <w:t xml:space="preserve"> </w:t>
      </w:r>
      <w:r w:rsidRPr="00B16302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B16302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B1630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B16302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в зоне с особыми условиями использования территории в соответствии с распорядительными документами (**).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земельный участок пересекает воздушная ЛЭП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3D8A3866" w14:textId="674AA09C" w:rsidR="00500B27" w:rsidRPr="00A31FA7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1.4.</w:t>
      </w:r>
      <w:r w:rsidRPr="00A31F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FA7">
        <w:rPr>
          <w:rFonts w:ascii="Times New Roman" w:hAnsi="Times New Roman" w:cs="Times New Roman"/>
          <w:sz w:val="24"/>
          <w:szCs w:val="24"/>
        </w:rPr>
        <w:t>На Земельном участке расположены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следующие объекты недвижимости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77777777" w:rsidR="001D268C" w:rsidRPr="00A31FA7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в границах земельного участка расположена опора ЛЭП</w:t>
      </w:r>
      <w:r w:rsidR="000A2CDD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lastRenderedPageBreak/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его целевым </w:t>
      </w:r>
      <w:r w:rsidRPr="00A31FA7">
        <w:lastRenderedPageBreak/>
        <w:t>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</w:t>
      </w:r>
      <w:r w:rsidRPr="00A31FA7">
        <w:rPr>
          <w:bCs/>
        </w:rPr>
        <w:lastRenderedPageBreak/>
        <w:t>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Российской Федерации, Решения Исполкома Моссовета и Мособлисполкома от 17.04.1980 №500-1143 «Об утверждении проекта установления красных линий границ зон санитарной охраны источников водоснабжения г. Москвы в границах ЛПЗП», Постановления Правительства Москвы и Правительства МО от 17.12.2019 № 1705-ПП/970/44 (ред. от 30.11.2021); СП 2.1.4.2625-10 «Зоны санитарной охраны источников питьевого водоснабжения г. Москвы»;</w:t>
      </w:r>
      <w:r w:rsidRPr="00A31FA7">
        <w:rPr>
          <w:noProof/>
        </w:rPr>
        <w:br/>
        <w:t xml:space="preserve">Постановления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    </w:t>
      </w:r>
      <w:r w:rsidRPr="00A31FA7">
        <w:rPr>
          <w:noProof/>
        </w:rPr>
        <w:br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12E7B867" w14:textId="1C6D4770" w:rsidR="00B04FF2" w:rsidRPr="00A31FA7" w:rsidRDefault="00B04FF2" w:rsidP="00880AF9">
      <w:pPr>
        <w:pStyle w:val="ConsPlusNormal"/>
        <w:ind w:firstLine="540"/>
        <w:jc w:val="both"/>
      </w:pPr>
      <w:r w:rsidRPr="00A31FA7">
        <w:t>4.4.14.</w:t>
      </w:r>
      <w:r w:rsidRPr="00A31FA7">
        <w:rPr>
          <w:lang w:val="en-US"/>
        </w:rPr>
        <w:t> </w:t>
      </w:r>
      <w:r w:rsidRPr="00A31FA7">
        <w:t xml:space="preserve"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</w:t>
      </w:r>
      <w:r w:rsidRPr="00A31FA7">
        <w:lastRenderedPageBreak/>
        <w:t>земельный участок полностью или частично расположен в охранной зоне, установленной в отношении объектов.).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B16302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B163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B16302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B16302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302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МУНИЦИПАЛЬНОГО ОКРУГА МОСКОВСКОЙ ОБЛАСТИ</w:t>
            </w:r>
          </w:p>
          <w:p w14:paraId="319F2B6E" w14:textId="313631C7" w:rsidR="00FB52C4" w:rsidRPr="00B16302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B16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B16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B163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B16302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30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B16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B16302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B163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B16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B16302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27BF12D7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1022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B16302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19BAE" w14:textId="77777777" w:rsidR="00591E93" w:rsidRDefault="00591E93" w:rsidP="00195C19">
      <w:r>
        <w:separator/>
      </w:r>
    </w:p>
  </w:endnote>
  <w:endnote w:type="continuationSeparator" w:id="0">
    <w:p w14:paraId="7537A83E" w14:textId="77777777" w:rsidR="00591E93" w:rsidRDefault="00591E9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5C25F" w14:textId="77777777" w:rsidR="00591E93" w:rsidRDefault="00591E93" w:rsidP="00195C19">
      <w:r>
        <w:separator/>
      </w:r>
    </w:p>
  </w:footnote>
  <w:footnote w:type="continuationSeparator" w:id="0">
    <w:p w14:paraId="15145E0E" w14:textId="77777777" w:rsidR="00591E93" w:rsidRDefault="00591E9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16302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CFF81-C99F-4323-AC3B-4DE2E212E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3352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2</cp:revision>
  <cp:lastPrinted>2022-02-16T11:57:00Z</cp:lastPrinted>
  <dcterms:created xsi:type="dcterms:W3CDTF">2025-06-09T14:04:00Z</dcterms:created>
  <dcterms:modified xsi:type="dcterms:W3CDTF">2025-06-09T14:04:00Z</dcterms:modified>
</cp:coreProperties>
</file>