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1438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38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1438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14388">
        <w:rPr>
          <w:noProof/>
          <w:sz w:val="24"/>
          <w:szCs w:val="24"/>
        </w:rPr>
        <w:t>983</w:t>
      </w:r>
      <w:r w:rsidR="00102979" w:rsidRPr="00C1438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1438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1438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1438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1438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14388">
        <w:rPr>
          <w:sz w:val="24"/>
          <w:szCs w:val="24"/>
        </w:rPr>
        <w:t xml:space="preserve"> </w:t>
      </w:r>
      <w:r w:rsidR="001964A6" w:rsidRPr="00C14388">
        <w:rPr>
          <w:noProof/>
          <w:sz w:val="24"/>
          <w:szCs w:val="24"/>
        </w:rPr>
        <w:t>50:39:0020316:400</w:t>
      </w:r>
      <w:r w:rsidRPr="00C1438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1438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14388">
        <w:rPr>
          <w:sz w:val="24"/>
          <w:szCs w:val="24"/>
        </w:rPr>
        <w:t xml:space="preserve"> – «</w:t>
      </w:r>
      <w:r w:rsidR="00597746" w:rsidRPr="00C14388">
        <w:rPr>
          <w:noProof/>
          <w:sz w:val="24"/>
          <w:szCs w:val="24"/>
        </w:rPr>
        <w:t>Земли населенных пунктов</w:t>
      </w:r>
      <w:r w:rsidRPr="00C1438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1438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1438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14388">
        <w:rPr>
          <w:sz w:val="24"/>
          <w:szCs w:val="24"/>
        </w:rPr>
        <w:t xml:space="preserve"> – «</w:t>
      </w:r>
      <w:r w:rsidR="003E59E1" w:rsidRPr="00C1438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1438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1438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1438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14388">
        <w:rPr>
          <w:sz w:val="24"/>
          <w:szCs w:val="24"/>
        </w:rPr>
        <w:t>:</w:t>
      </w:r>
      <w:proofErr w:type="gramEnd"/>
      <w:r w:rsidRPr="00C14388">
        <w:rPr>
          <w:sz w:val="24"/>
          <w:szCs w:val="24"/>
        </w:rPr>
        <w:t xml:space="preserve"> </w:t>
      </w:r>
      <w:r w:rsidR="00D1191C" w:rsidRPr="00C14388">
        <w:rPr>
          <w:noProof/>
          <w:sz w:val="24"/>
          <w:szCs w:val="24"/>
        </w:rPr>
        <w:t>Московская область, рп Серебряные Пруды, с Мягкое, Российская Федерация, городской округ Серебряные Пруды</w:t>
      </w:r>
      <w:r w:rsidR="00472CAA" w:rsidRPr="00C14388">
        <w:rPr>
          <w:sz w:val="24"/>
          <w:szCs w:val="24"/>
        </w:rPr>
        <w:t xml:space="preserve"> </w:t>
      </w:r>
      <w:r w:rsidRPr="00C1438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1438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1438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1438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предусмотренные ст.56 Земельного кодекса Российской Федерации: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в охранной  зоне ВЛ – 10 кВ ф.1 с РТП-З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475709A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711A212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1277056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1438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14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1438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1438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8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C1438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14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1438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8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рп Серебряные Пруды, ул Первомайская, д 11</w:t>
            </w:r>
            <w:r w:rsidRPr="00C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1438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C143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1438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7B16FC48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983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1438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8BB1C" w14:textId="77777777" w:rsidR="00477E70" w:rsidRDefault="00477E70" w:rsidP="00195C19">
      <w:r>
        <w:separator/>
      </w:r>
    </w:p>
  </w:endnote>
  <w:endnote w:type="continuationSeparator" w:id="0">
    <w:p w14:paraId="5B0296F0" w14:textId="77777777" w:rsidR="00477E70" w:rsidRDefault="00477E7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4E8CC" w14:textId="77777777" w:rsidR="00477E70" w:rsidRDefault="00477E70" w:rsidP="00195C19">
      <w:r>
        <w:separator/>
      </w:r>
    </w:p>
  </w:footnote>
  <w:footnote w:type="continuationSeparator" w:id="0">
    <w:p w14:paraId="4C018352" w14:textId="77777777" w:rsidR="00477E70" w:rsidRDefault="00477E7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77E70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4388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FCCB7-BD49-4FDF-A874-12E3643F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2025-04-10T11:39:00Z</dcterms:created>
  <dcterms:modified xsi:type="dcterms:W3CDTF">2025-04-10T11:39:00Z</dcterms:modified>
</cp:coreProperties>
</file>