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C331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3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31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1E8D0DC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FC331E">
        <w:rPr>
          <w:rFonts w:ascii="Times New Roman" w:hAnsi="Times New Roman" w:cs="Times New Roman"/>
          <w:sz w:val="24"/>
          <w:szCs w:val="24"/>
        </w:rPr>
        <w:t>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C331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C331E">
        <w:rPr>
          <w:noProof/>
          <w:sz w:val="24"/>
          <w:szCs w:val="24"/>
        </w:rPr>
        <w:t>1273</w:t>
      </w:r>
      <w:r w:rsidR="00102979" w:rsidRPr="00FC33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C331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C331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C33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C33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C331E">
        <w:rPr>
          <w:sz w:val="24"/>
          <w:szCs w:val="24"/>
        </w:rPr>
        <w:t xml:space="preserve"> </w:t>
      </w:r>
      <w:r w:rsidR="001964A6" w:rsidRPr="00FC331E">
        <w:rPr>
          <w:noProof/>
          <w:sz w:val="24"/>
          <w:szCs w:val="24"/>
        </w:rPr>
        <w:t>50:29:0050204:1372</w:t>
      </w:r>
      <w:r w:rsidRPr="00FC331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C33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C331E">
        <w:rPr>
          <w:sz w:val="24"/>
          <w:szCs w:val="24"/>
        </w:rPr>
        <w:t xml:space="preserve"> – «</w:t>
      </w:r>
      <w:r w:rsidR="00597746" w:rsidRPr="00FC331E">
        <w:rPr>
          <w:noProof/>
          <w:sz w:val="24"/>
          <w:szCs w:val="24"/>
        </w:rPr>
        <w:t>Земли населенных пунктов</w:t>
      </w:r>
      <w:r w:rsidRPr="00FC331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C33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C33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C331E">
        <w:rPr>
          <w:sz w:val="24"/>
          <w:szCs w:val="24"/>
        </w:rPr>
        <w:t xml:space="preserve"> – «</w:t>
      </w:r>
      <w:r w:rsidR="003E59E1" w:rsidRPr="00FC331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C331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C33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C33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C331E">
        <w:rPr>
          <w:sz w:val="24"/>
          <w:szCs w:val="24"/>
        </w:rPr>
        <w:t xml:space="preserve">: </w:t>
      </w:r>
      <w:r w:rsidR="00D1191C" w:rsidRPr="00FC331E">
        <w:rPr>
          <w:noProof/>
          <w:sz w:val="24"/>
          <w:szCs w:val="24"/>
        </w:rPr>
        <w:t>Московская область, г.о Воскресенск, д Городище</w:t>
      </w:r>
      <w:r w:rsidR="00472CAA" w:rsidRPr="00FC331E">
        <w:rPr>
          <w:sz w:val="24"/>
          <w:szCs w:val="24"/>
        </w:rPr>
        <w:t xml:space="preserve"> </w:t>
      </w:r>
      <w:r w:rsidRPr="00FC331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C331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C33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C331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расположен: Водоохранная зона ручья. Частично расположен: Прибрежная защитная полоса ручья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При использовании земельного участка необходимо руководствоваться в соответствии с требованиями Водного кодекса РФ от 03.06.2006 №74-ФЗ.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C331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C33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C331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C331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1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FC331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C3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C3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C33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C331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1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FC3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C331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C33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C3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C331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7BA14A8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1273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C331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C154F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FC331E">
        <w:rPr>
          <w:rFonts w:ascii="Times New Roman" w:hAnsi="Times New Roman" w:cs="Times New Roman"/>
          <w:sz w:val="24"/>
          <w:szCs w:val="24"/>
        </w:rPr>
        <w:t>________________</w:t>
      </w:r>
      <w:bookmarkStart w:id="4" w:name="_GoBack"/>
      <w:bookmarkEnd w:id="4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C331E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551C9-E4D6-4E7F-8957-5BE6ED32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2024-11-07T11:35:00Z</dcterms:created>
  <dcterms:modified xsi:type="dcterms:W3CDTF">2024-11-07T11:35:00Z</dcterms:modified>
</cp:coreProperties>
</file>