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5038159303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1050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50:13:0010331:1528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городской округ Пушкинский, д. Митрополье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EB6D93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– расположен во втором поясе зоны санитарной охраны источника питьевого и хозяй</w:t>
      </w:r>
      <w:r w:rsidR="00EB6D93">
        <w:rPr>
          <w:rFonts w:ascii="Times New Roman" w:hAnsi="Times New Roman" w:cs="Times New Roman"/>
          <w:noProof/>
          <w:sz w:val="24"/>
          <w:szCs w:val="24"/>
        </w:rPr>
        <w:t>ственно-бытового водоснабжения;</w:t>
      </w:r>
    </w:p>
    <w:p w:rsidR="00EB6D93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- частично расположен в границах охранной зоны инженерной сети газопровод </w:t>
      </w:r>
      <w:proofErr w:type="gramStart"/>
      <w:r w:rsidRPr="00A31FA7">
        <w:rPr>
          <w:rFonts w:ascii="Times New Roman" w:hAnsi="Times New Roman" w:cs="Times New Roman"/>
          <w:noProof/>
          <w:sz w:val="24"/>
          <w:szCs w:val="24"/>
        </w:rPr>
        <w:t>(объект «Сооружение:</w:t>
      </w:r>
      <w:proofErr w:type="gramEnd"/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gramStart"/>
      <w:r w:rsidRPr="00A31FA7">
        <w:rPr>
          <w:rFonts w:ascii="Times New Roman" w:hAnsi="Times New Roman" w:cs="Times New Roman"/>
          <w:noProof/>
          <w:sz w:val="24"/>
          <w:szCs w:val="24"/>
        </w:rPr>
        <w:t>Учетный участок №1 газовой распределительной сети от ГРС «Ашукино» №01/1», кадастровый номер 50:13:0000000:79570), реестровый номер границы: 50:13-6.2017, предусматривающей ограничения прав на земельный участок согласно статьи 56 Земельного</w:t>
      </w:r>
      <w:r w:rsidR="00EB6D93">
        <w:rPr>
          <w:rFonts w:ascii="Times New Roman" w:hAnsi="Times New Roman" w:cs="Times New Roman"/>
          <w:noProof/>
          <w:sz w:val="24"/>
          <w:szCs w:val="24"/>
        </w:rPr>
        <w:t xml:space="preserve"> кодекса Российской Федерации; </w:t>
      </w:r>
      <w:proofErr w:type="gramEnd"/>
    </w:p>
    <w:p w:rsidR="00EB6D93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proofErr w:type="gramStart"/>
      <w:r w:rsidRPr="00A31FA7">
        <w:rPr>
          <w:rFonts w:ascii="Times New Roman" w:hAnsi="Times New Roman" w:cs="Times New Roman"/>
          <w:noProof/>
          <w:sz w:val="24"/>
          <w:szCs w:val="24"/>
        </w:rPr>
        <w:t>- частично расположен в границах охранной зоны инженерной сети газопровод (объект «Сооружение:</w:t>
      </w:r>
      <w:proofErr w:type="gramEnd"/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gramStart"/>
      <w:r w:rsidRPr="00A31FA7">
        <w:rPr>
          <w:rFonts w:ascii="Times New Roman" w:hAnsi="Times New Roman" w:cs="Times New Roman"/>
          <w:noProof/>
          <w:sz w:val="24"/>
          <w:szCs w:val="24"/>
        </w:rPr>
        <w:t>Учетный участок №1 газовой распределительной сети от ГРС «Ашукино» №01/1», кадастровый номер 50:13:0000000:79570), реестровый номер границы: 50:13-6.2311, предусматривающей ограничения прав на земельный участок согласно статьи 56 Земельного</w:t>
      </w:r>
      <w:r w:rsidR="00EB6D93">
        <w:rPr>
          <w:rFonts w:ascii="Times New Roman" w:hAnsi="Times New Roman" w:cs="Times New Roman"/>
          <w:noProof/>
          <w:sz w:val="24"/>
          <w:szCs w:val="24"/>
        </w:rPr>
        <w:t xml:space="preserve"> кодекса Российской Федерации; </w:t>
      </w:r>
      <w:proofErr w:type="gramEnd"/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полос воздушных подходов аэродрома Чкаловский (внешняя граница ПВП)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расположен распределительный газопровод высокого давления I категории (Р≤1,2 МПа) с кадастровым номером 50:13:0000000:79570</w:t>
      </w:r>
      <w:r w:rsidR="000A2CDD" w:rsidRPr="00A31FA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</w:t>
      </w:r>
      <w:r w:rsidRPr="00A31FA7">
        <w:rPr>
          <w:rFonts w:ascii="Times New Roman" w:hAnsi="Times New Roman" w:cs="Times New Roman"/>
          <w:sz w:val="24"/>
          <w:szCs w:val="24"/>
        </w:rPr>
        <w:lastRenderedPageBreak/>
        <w:t>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CC03C8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</w:t>
      </w:r>
      <w:r w:rsidRPr="00594407">
        <w:lastRenderedPageBreak/>
        <w:t>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 xml:space="preserve">об изменении </w:t>
      </w:r>
      <w:r w:rsidRPr="00A31FA7">
        <w:lastRenderedPageBreak/>
        <w:t>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CC03C8" w:rsidRDefault="001A3DB1" w:rsidP="00CC03C8">
      <w:pPr>
        <w:pStyle w:val="ConsPlusNormal"/>
        <w:ind w:firstLine="540"/>
        <w:jc w:val="both"/>
        <w:rPr>
          <w:noProof/>
        </w:rPr>
      </w:pPr>
      <w:r w:rsidRPr="00A31FA7">
        <w:t>4.4.2. Использовать Земельный участок в соответствии с требованиями:</w:t>
      </w:r>
    </w:p>
    <w:p w:rsidR="00CC03C8" w:rsidRDefault="001A3DB1" w:rsidP="00CC03C8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>- Водного</w:t>
      </w:r>
      <w:r w:rsidR="00CC03C8">
        <w:rPr>
          <w:noProof/>
        </w:rPr>
        <w:t xml:space="preserve"> кодекса Российской Федерации, </w:t>
      </w:r>
    </w:p>
    <w:p w:rsidR="00CC03C8" w:rsidRDefault="001A3DB1" w:rsidP="00CC03C8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>- Воздушного</w:t>
      </w:r>
      <w:r w:rsidR="00CC03C8">
        <w:rPr>
          <w:noProof/>
        </w:rPr>
        <w:t xml:space="preserve"> кодекса Российской Федерации, </w:t>
      </w:r>
    </w:p>
    <w:p w:rsidR="00CC03C8" w:rsidRDefault="001A3DB1" w:rsidP="00CC03C8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>-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</w:t>
      </w:r>
      <w:r w:rsidR="00CC03C8">
        <w:rPr>
          <w:noProof/>
        </w:rPr>
        <w:t>рии и санитарно-защитной зоны",</w:t>
      </w:r>
    </w:p>
    <w:p w:rsidR="00CC03C8" w:rsidRDefault="001A3DB1" w:rsidP="00CC03C8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 xml:space="preserve">- Федерального закона от 31.03.1999 № 69-ФЗ «О газоснабжении в Российской Федерации», </w:t>
      </w:r>
    </w:p>
    <w:p w:rsidR="00CC03C8" w:rsidRDefault="001A3DB1" w:rsidP="00CC03C8">
      <w:pPr>
        <w:pStyle w:val="ConsPlusNormal"/>
        <w:ind w:firstLine="540"/>
        <w:jc w:val="both"/>
        <w:rPr>
          <w:noProof/>
        </w:rPr>
      </w:pPr>
      <w:r w:rsidRPr="00A31FA7">
        <w:rPr>
          <w:noProof/>
        </w:rPr>
        <w:t>- постановления Правительства Российской Федерации от 20.11.2000 № 878 «Об утверждении Правил охран</w:t>
      </w:r>
      <w:r w:rsidR="00CC03C8">
        <w:rPr>
          <w:noProof/>
        </w:rPr>
        <w:t>ы газораспределительных сетей»,</w:t>
      </w:r>
    </w:p>
    <w:p w:rsidR="001A3DB1" w:rsidRPr="00A31FA7" w:rsidRDefault="001A3DB1" w:rsidP="000C193F">
      <w:pPr>
        <w:pStyle w:val="ConsPlusNormal"/>
        <w:ind w:firstLine="540"/>
        <w:jc w:val="both"/>
      </w:pPr>
      <w:r w:rsidRPr="00A31FA7">
        <w:rPr>
          <w:noProof/>
        </w:rPr>
        <w:t>- санитарно-эпидемиологических правил  СП 2.1.4.2625-10 «Зоны санитарной охраны источников питьевого водоснабжения г. Москвы», утвержденных постановлением Главного государственного санитарного врача Российской</w:t>
      </w:r>
      <w:r w:rsidR="00CC03C8">
        <w:rPr>
          <w:noProof/>
        </w:rPr>
        <w:t xml:space="preserve"> Федерации от 30.04.2010 № 45</w:t>
      </w:r>
      <w:r w:rsidR="000C193F">
        <w:rPr>
          <w:noProof/>
        </w:rPr>
        <w:t xml:space="preserve"> </w:t>
      </w:r>
      <w:r w:rsidRPr="00A31FA7">
        <w:t xml:space="preserve">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полностью или частично расположен в охранной зоне, установленной в отношении объектов.).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</w:t>
      </w:r>
      <w:r w:rsidRPr="00A31FA7">
        <w:lastRenderedPageBreak/>
        <w:t>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EB6D93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CC03C8">
      <w:pPr>
        <w:pStyle w:val="ConsPlusNormal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CC03C8">
      <w:pPr>
        <w:pStyle w:val="ConsPlusNormal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CC03C8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CC03C8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CC03C8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CC03C8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CC03C8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CC03C8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CC03C8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CC03C8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CC03C8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CC03C8">
      <w:pPr>
        <w:pStyle w:val="a3"/>
        <w:spacing w:line="240" w:lineRule="auto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CC03C8">
      <w:pPr>
        <w:pStyle w:val="a3"/>
        <w:spacing w:line="240" w:lineRule="auto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EB6D9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EB6D9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EB6D9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EB6D9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6D93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ОТНОШЕНИЙ АДМИНИСТРАЦИИ ГОРОДСКОГО ОКРУГА ПУШКИНСКИЙ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Пушкино, Московский пр-кт, д 12/2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5038159303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503801001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pushkinokio@mail.ru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EB6D9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EB6D9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EB6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EB6D9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1050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ИМУЩЕСТВЕННЫХ ОТНОШЕНИЙ АДМИНИСТРАЦИИ ГОРОДСКОГО ОКРУГА ПУШКИНСКИЙ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1215000068403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5038159303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503801001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193F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478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3C8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46532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6D93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781A0C-6B34-4D55-8E43-4A00AF1B8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3429</Words>
  <Characters>19547</Characters>
  <Application>Microsoft Office Word</Application>
  <DocSecurity>0</DocSecurity>
  <Lines>162</Lines>
  <Paragraphs>45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22931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климовавв</cp:lastModifiedBy>
  <cp:revision>3</cp:revision>
  <cp:lastPrinted>2022-02-16T11:57:00Z</cp:lastPrinted>
  <dcterms:created xsi:type="dcterms:W3CDTF">2026-09-18T16:59:00Z</dcterms:created>
  <dcterms:modified xsi:type="dcterms:W3CDTF">2026-09-23T07:22:00Z</dcterms:modified>
</cp:coreProperties>
</file>