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2128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50:19:0040310:761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Рузский, д. Еськино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границах полос воздушных подходов аэродрома Кубинка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37798D4B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304B35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>4.4.2. Использовать Земельный участок в соответствии с требованиями:</w:t>
      </w:r>
      <w:r w:rsidRPr="00A31FA7">
        <w:rPr>
          <w:noProof/>
        </w:rPr>
        <w:t>Воздушного кодекса Российской Федерации, Федерального закона от 01.07.2017 № 135-ФЗ «О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зоны»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</w:t>
      </w:r>
      <w:r w:rsidRPr="00A31FA7">
        <w:lastRenderedPageBreak/>
        <w:t>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04B35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4D2E3E4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lastRenderedPageBreak/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02170C73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04B35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04B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04B35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04B35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B35">
              <w:rPr>
                <w:rFonts w:ascii="Times New Roman" w:hAnsi="Times New Roman" w:cs="Times New Roman"/>
                <w:sz w:val="24"/>
                <w:szCs w:val="24"/>
              </w:rPr>
              <w:t>АДМИНИСТРАЦИЯ РУЗСКОГО МУНИЦИПАЛЬНОГО ОКРУГА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Руза, ул Солнцева, д 11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область, Рузский район, г. Руза, ул. Солнцева, д.11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5075003287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507501001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argo_munsob@mosreg.ru.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04B35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04B3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04B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04B35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49453A2B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</w:t>
            </w:r>
          </w:p>
          <w:p w14:paraId="39FF9114" w14:textId="7FD56BC5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2128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РУЗСКОГО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1025007589199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5075003287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507501001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1B2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4B35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34A5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3147</Words>
  <Characters>17938</Characters>
  <Application>Microsoft Office Word</Application>
  <DocSecurity>0</DocSecurity>
  <Lines>149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USER-20-043</cp:lastModifiedBy>
  <cp:revision>3</cp:revision>
  <cp:lastPrinted>2022-02-16T11:57:00Z</cp:lastPrinted>
  <dcterms:created xsi:type="dcterms:W3CDTF">2026-09-28T14:47:00Z</dcterms:created>
  <dcterms:modified xsi:type="dcterms:W3CDTF">2026-09-28T14:48:00Z</dcterms:modified>
</cp:coreProperties>
</file>