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D172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48EF58EB" w14:textId="41965AE6" w:rsidR="00A273F8" w:rsidRPr="0051458D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5312E34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50:31:0030401:934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5D015F" w:rsidRPr="005D015F">
        <w:rPr>
          <w:noProof/>
          <w:sz w:val="24"/>
          <w:szCs w:val="24"/>
        </w:rPr>
        <w:t>Московская область, село Троицкое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0AC66A9E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8F4EE2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(Домодедово);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приаэродромной территории Аэродрома Москва (Волосово);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По сведениям Единого государственного реестра недвижимости, в отношении земельного участка установлены ограничения прав, предусмотренные статьей 56 Земельного кодекса Российской Федерации, срок данного ограничения не установлен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D172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D172F">
              <w:rPr>
                <w:sz w:val="24"/>
                <w:szCs w:val="24"/>
                <w:lang w:val="ru-RU"/>
              </w:rPr>
              <w:t>:</w:t>
            </w:r>
            <w:r w:rsidR="005368D3" w:rsidRPr="007D172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D172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D172F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D172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D17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D172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B61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7811BA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F0D9F9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8B0553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263725D0" w14:textId="747C866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D172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40EBEFC8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50:31:0030401:934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5D015F" w:rsidRPr="005D015F">
        <w:rPr>
          <w:rFonts w:ascii="Times New Roman" w:hAnsi="Times New Roman" w:cs="Times New Roman"/>
          <w:noProof/>
          <w:sz w:val="24"/>
          <w:szCs w:val="24"/>
        </w:rPr>
        <w:t>Московская область, село Троицкое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015F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2F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3</cp:revision>
  <cp:lastPrinted>2022-02-16T11:57:00Z</cp:lastPrinted>
  <dcterms:created xsi:type="dcterms:W3CDTF">2025-12-08T12:51:00Z</dcterms:created>
  <dcterms:modified xsi:type="dcterms:W3CDTF">2025-12-11T13:41:00Z</dcterms:modified>
</cp:coreProperties>
</file>