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ЗЕМЕЛЬНО-ИМУЩЕСТВЕННЫХ ОТНОШЕНИЙ АДМИНИСТРАЦИИ ГОРОДСКОГО ОКРУГА МЫТИЩИ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1155029002150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5029195601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1104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50:12:0050201:1056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городской округ Мытищи, деревня Сумароково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– Земельный участок имеет ограничения прав, предусмотренные ст. 56 Земельного кодекса Российской Федерации;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– Земельный участок полностью расположен в секторе 3.2.1 третьей подзоны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приаэродромной территории аэродрома Москва (Шереметьево). Реестровый номер границы: 50:00-6.2772;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– Земельный участок полностью расположен в шестой подзоне приаэродромной территории аэродрома Москва (Шереметьево). Реестровый номер границы: 50:00-6.2819;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– Земельный участок полностью расположен в пятой подзоне приаэродромной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территории аэродрома Москва (Шереметьево). Реестровый номер границы: 50:00-6.2818;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– Земельный участок полностью расположен в седьмой подзоне приаэродромной территории аэродрома Москва (Шереметьево). Зона 7.2. «Зона ограничения строительства» (внутренняя граница соответствует изолинии Ldn = 61дБА, внешняя граница соответствует изолинии Lэкв.ночь = 45 дБА. Реестровый номер границы: 50:00-6.3174;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– На земельном участке запрещается строительство, без реализации шумозащитных мероприятий по исключению повышенного шумового воздействия, вызванного полетами воздушных судов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lastRenderedPageBreak/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021A2EE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Вариант 2. (для юридических лиц) Арендная плата вносится Арендатором ежеквартально в полном объеме в размере, определенном в Приложении № 2 к Договору, не позднее 15 числа последнего месяца текущего квартала включительно путем внесения денежных средств безналичным порядком, с обязательным указанием в платежном документе назначения платежа, номера и даты Договора по следующим реквизитам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 xml:space="preserve">3.8. Арендная плата за пользование Земельным участком исчисляется с даты, указанной </w:t>
      </w:r>
      <w:r w:rsidRPr="00594407">
        <w:lastRenderedPageBreak/>
        <w:t>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– Воздушного кодекса Российской Федерации;</w:t>
      </w:r>
      <w:r w:rsidRPr="00A31FA7">
        <w:rPr>
          <w:noProof/>
        </w:rPr>
        <w:br/>
        <w:t>–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A31FA7">
        <w:rPr>
          <w:noProof/>
        </w:rPr>
        <w:br/>
        <w:t>– Решения Управления Федеральной службы по надзору в сфере защиты прав потребителей и благополучия человека по Московской области от 23.01.2025 №2/ПАТ «Об установлении седьмой подзоны приэродромной территории аэродрома Москва (Шереметьево).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 xml:space="preserve"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</w:t>
      </w:r>
      <w:r w:rsidRPr="00A31FA7">
        <w:lastRenderedPageBreak/>
        <w:t>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 xml:space="preserve"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</w:t>
      </w:r>
      <w:r w:rsidRPr="00A31FA7">
        <w:lastRenderedPageBreak/>
        <w:t>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8A74AA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69A51D9B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E6DC528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bookmarkStart w:id="4" w:name="_GoBack"/>
      <w:bookmarkEnd w:id="4"/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lastRenderedPageBreak/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8A74AA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8A74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8A74AA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8A74AA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74AA">
              <w:rPr>
                <w:rFonts w:ascii="Times New Roman" w:hAnsi="Times New Roman" w:cs="Times New Roman"/>
                <w:sz w:val="24"/>
                <w:szCs w:val="24"/>
              </w:rPr>
              <w:t>УПРАВЛЕНИЕ ЗЕМЕЛЬНО-ИМУЩЕСТВЕННЫХ ОТНОШЕНИЙ АДМИНИСТРАЦИИ ГОРОДСКОГО ОКРУГА МЫТИЩИ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Мытищи, Новомытищинский пр-кт, д 36/7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5029195601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uzio@mytyshi.ru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8A74AA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8A74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8A7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8A74AA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8F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Вариант 1. Если юридическое лицо: </w:t>
            </w:r>
          </w:p>
          <w:p w14:paraId="6698438D" w14:textId="77777777" w:rsidR="00CA523F" w:rsidRPr="00A31FA7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Покупатель: </w:t>
            </w:r>
          </w:p>
          <w:p w14:paraId="7A64585A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 (наименование организации) </w:t>
            </w:r>
          </w:p>
          <w:p w14:paraId="769E76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юридического лица: _________________________________</w:t>
            </w:r>
          </w:p>
          <w:p w14:paraId="38398A67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 телефон: __________________.</w:t>
            </w:r>
          </w:p>
          <w:p w14:paraId="127F66C4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ИНН/КПП/ОГРН _______/_______/_______/</w:t>
            </w:r>
          </w:p>
          <w:p w14:paraId="3C961C69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A173A53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3. Если индивидуальный предприниматель: </w:t>
            </w:r>
          </w:p>
          <w:p w14:paraId="28255D5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3C7AAE9E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989BF56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30A6F445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_______________________, код подразделения ___________________; ИНН ________________ ОГРНИП _____________________</w:t>
            </w: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1104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8A74AA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ЗЕМЕЛЬНО-ИМУЩЕСТВЕННЫХ ОТНОШЕНИЙ АДМИНИСТРАЦИИ ГОРОДСКОГО ОКРУГА МЫТИЩИ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1155029002150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5029195601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31B44" w14:textId="77777777" w:rsidR="00613E3C" w:rsidRDefault="00613E3C" w:rsidP="00195C19">
      <w:r>
        <w:separator/>
      </w:r>
    </w:p>
  </w:endnote>
  <w:endnote w:type="continuationSeparator" w:id="0">
    <w:p w14:paraId="30F95F3E" w14:textId="77777777" w:rsidR="00613E3C" w:rsidRDefault="00613E3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F8076" w14:textId="77777777" w:rsidR="00613E3C" w:rsidRDefault="00613E3C" w:rsidP="00195C19">
      <w:r>
        <w:separator/>
      </w:r>
    </w:p>
  </w:footnote>
  <w:footnote w:type="continuationSeparator" w:id="0">
    <w:p w14:paraId="5E912619" w14:textId="77777777" w:rsidR="00613E3C" w:rsidRDefault="00613E3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262B2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3E3C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4AA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6253A-9248-4438-959F-141B3E35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3566</Words>
  <Characters>20328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Матвеенко Людмила Григорьевна</cp:lastModifiedBy>
  <cp:revision>3</cp:revision>
  <cp:lastPrinted>2022-02-16T11:57:00Z</cp:lastPrinted>
  <dcterms:created xsi:type="dcterms:W3CDTF">2026-07-02T10:08:00Z</dcterms:created>
  <dcterms:modified xsi:type="dcterms:W3CDTF">2026-07-02T10:09:00Z</dcterms:modified>
</cp:coreProperties>
</file>