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D65AE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1031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50:31:0020503:1286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муниципальный округ Чехов, деревня Ходаево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частично расположен в границах прибрежной защитной полосы ручья без названия, реестровый номер границы 50:31-6.1227;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земельный участок частично расположен в границах водоохранной зоны ручья без названия, реестровый номер границы 50:31-6.1222;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земельный участок полностью расположен в пределах приаэродромной территории аэродрома Москва (Волосово);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 предусмотренные статьей 56 Земельного кодекса Российской Федерации.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2" w:name="_Hlk229142450"/>
      <w:bookmarkEnd w:id="2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D65A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D65AE">
              <w:rPr>
                <w:sz w:val="24"/>
                <w:szCs w:val="24"/>
                <w:lang w:val="ru-RU"/>
              </w:rPr>
              <w:t>:</w:t>
            </w:r>
            <w:r w:rsidR="005368D3" w:rsidRPr="005D65AE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5D65AE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D65AE">
              <w:rPr>
                <w:noProof/>
                <w:sz w:val="24"/>
                <w:szCs w:val="24"/>
                <w:lang w:val="ru-RU"/>
              </w:rPr>
              <w:t>УПРАВЛЕНИЕ ЗЕМЕЛЬНО-ИМУЩЕСТВЕННОГО КОМПЛЕКСА АДМИНИСТРАЦИИ МУНИЦИПАЛЬНОГО ОКРУГА ЧЕХОВ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5048036653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46584000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D65A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D65A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5D65AE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5D65A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1031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50:31:0020503:1286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муниципальный округ Чехов, деревня Ходаево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D65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DE955-EECE-4D69-93F1-3269D958F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Владимировна Овчинникова</cp:lastModifiedBy>
  <cp:revision>2</cp:revision>
  <cp:lastPrinted>2022-02-16T11:57:00Z</cp:lastPrinted>
  <dcterms:created xsi:type="dcterms:W3CDTF">2026-07-10T13:27:00Z</dcterms:created>
  <dcterms:modified xsi:type="dcterms:W3CDTF">2026-07-10T13:27:00Z</dcterms:modified>
</cp:coreProperties>
</file>