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1208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50:19:0040310:763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Рузский, д. Еськино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частично расположен в границах прибрежной защитной полосы и водоохранной зоны ручья б/н.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Земельный участок полностью расположен в границах полос воздушных подходов аэродрома Кубинка.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 xml:space="preserve">2.3. Окончание срока Договора не освобождает Стороны от ответственности за его </w:t>
      </w:r>
      <w:r w:rsidRPr="00A31FA7">
        <w:lastRenderedPageBreak/>
        <w:t>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1D2EB435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8977AC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Российской Федерации, 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может быть досрочно расторгнут судом в </w:t>
      </w:r>
      <w:r w:rsidRPr="00A31FA7">
        <w:lastRenderedPageBreak/>
        <w:t>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8977AC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23C41458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344D4B90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8977AC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8977A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8977AC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8977AC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77AC">
              <w:rPr>
                <w:rFonts w:ascii="Times New Roman" w:hAnsi="Times New Roman" w:cs="Times New Roman"/>
                <w:sz w:val="24"/>
                <w:szCs w:val="24"/>
              </w:rPr>
              <w:t>АДМИНИСТРАЦИЯ РУЗСКОГО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Рузский район, г. Руза, ул. Солнцева, д.11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argo_munsob@mosreg.ru.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8977AC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8977A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8977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8977AC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145893C1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паспорт: ___________ выдан _______________________, код подразделения ___________________; ИНН ________________</w:t>
            </w:r>
          </w:p>
          <w:p w14:paraId="39FF9114" w14:textId="25290EAF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1208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977AC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AE0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3981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3168</Words>
  <Characters>18063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USER-20-043</cp:lastModifiedBy>
  <cp:revision>3</cp:revision>
  <cp:lastPrinted>2022-02-16T11:57:00Z</cp:lastPrinted>
  <dcterms:created xsi:type="dcterms:W3CDTF">2026-09-29T05:44:00Z</dcterms:created>
  <dcterms:modified xsi:type="dcterms:W3CDTF">2026-09-29T05:45:00Z</dcterms:modified>
</cp:coreProperties>
</file>