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5D36E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36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845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50:18:0070405:1073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75807" w:rsidRPr="0051458D">
        <w:rPr>
          <w:noProof/>
          <w:sz w:val="24"/>
          <w:szCs w:val="24"/>
        </w:rPr>
        <w:t>Московская область, м.о. Можайский, д Перещапово, д. 71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  <w:proofErr w:type="gramEnd"/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 расположен во втором поясе зоны санитарной охраны источника питьевого и хозяйственно-бытового водоснабжения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зоне регулирования застройки Государственного Бородинского военно-</w:t>
      </w:r>
      <w:r w:rsidR="005D36E9">
        <w:rPr>
          <w:rFonts w:ascii="Times New Roman" w:hAnsi="Times New Roman" w:cs="Times New Roman"/>
          <w:noProof/>
          <w:sz w:val="24"/>
          <w:szCs w:val="24"/>
        </w:rPr>
        <w:t>исторического музея-заповедника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</w:t>
      </w:r>
      <w:r w:rsidRPr="00181BD5">
        <w:rPr>
          <w:sz w:val="24"/>
          <w:szCs w:val="24"/>
          <w:lang w:val="ru-RU"/>
        </w:rPr>
        <w:lastRenderedPageBreak/>
        <w:t>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D36E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D36E9">
              <w:rPr>
                <w:sz w:val="24"/>
                <w:szCs w:val="24"/>
                <w:lang w:val="ru-RU"/>
              </w:rPr>
              <w:t>:</w:t>
            </w:r>
            <w:r w:rsidR="005368D3" w:rsidRPr="005D36E9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D36E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D36E9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  <w:proofErr w:type="gramEnd"/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5D36E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D36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D36E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36E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D36E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845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50:18:0070405:1073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Можайский, д Перещапово, д. 71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2E" w:rsidRDefault="00FC372E" w:rsidP="00195C19">
      <w:r>
        <w:separator/>
      </w:r>
    </w:p>
  </w:endnote>
  <w:endnote w:type="continuationSeparator" w:id="0">
    <w:p w:rsidR="00FC372E" w:rsidRDefault="00FC372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2E" w:rsidRDefault="00FC372E" w:rsidP="00195C19">
      <w:r>
        <w:separator/>
      </w:r>
    </w:p>
  </w:footnote>
  <w:footnote w:type="continuationSeparator" w:id="0">
    <w:p w:rsidR="00FC372E" w:rsidRDefault="00FC372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11FB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6E9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C372E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31824-B82E-456E-A3F7-7AE37BA9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2025-12-18T08:21:00Z</dcterms:created>
  <dcterms:modified xsi:type="dcterms:W3CDTF">2025-12-18T08:21:00Z</dcterms:modified>
</cp:coreProperties>
</file>