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09345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93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345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5036154780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09345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93452">
        <w:rPr>
          <w:noProof/>
          <w:sz w:val="24"/>
          <w:szCs w:val="24"/>
        </w:rPr>
        <w:t>870</w:t>
      </w:r>
      <w:r w:rsidR="00102979" w:rsidRPr="000934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9345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9345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934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934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93452">
        <w:rPr>
          <w:sz w:val="24"/>
          <w:szCs w:val="24"/>
        </w:rPr>
        <w:t xml:space="preserve"> </w:t>
      </w:r>
      <w:r w:rsidR="001964A6" w:rsidRPr="00093452">
        <w:rPr>
          <w:noProof/>
          <w:sz w:val="24"/>
          <w:szCs w:val="24"/>
        </w:rPr>
        <w:t>50:55:0020123:343</w:t>
      </w:r>
      <w:r w:rsidRPr="0009345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934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93452">
        <w:rPr>
          <w:sz w:val="24"/>
          <w:szCs w:val="24"/>
        </w:rPr>
        <w:t xml:space="preserve"> – «</w:t>
      </w:r>
      <w:r w:rsidR="00597746" w:rsidRPr="00093452">
        <w:rPr>
          <w:noProof/>
          <w:sz w:val="24"/>
          <w:szCs w:val="24"/>
        </w:rPr>
        <w:t>Земли населенных пунктов</w:t>
      </w:r>
      <w:r w:rsidRPr="0009345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934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934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93452">
        <w:rPr>
          <w:sz w:val="24"/>
          <w:szCs w:val="24"/>
        </w:rPr>
        <w:t xml:space="preserve"> – «</w:t>
      </w:r>
      <w:r w:rsidR="003E59E1" w:rsidRPr="00093452">
        <w:rPr>
          <w:noProof/>
          <w:sz w:val="24"/>
          <w:szCs w:val="24"/>
        </w:rPr>
        <w:t>ремонт автомобилей</w:t>
      </w:r>
      <w:r w:rsidRPr="0009345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934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934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93452">
        <w:rPr>
          <w:sz w:val="24"/>
          <w:szCs w:val="24"/>
        </w:rPr>
        <w:t xml:space="preserve">: </w:t>
      </w:r>
      <w:r w:rsidR="00D1191C" w:rsidRPr="00093452">
        <w:rPr>
          <w:noProof/>
          <w:sz w:val="24"/>
          <w:szCs w:val="24"/>
        </w:rPr>
        <w:t>Московская область, Подольск г.о, город Подольск, улица Бронницкая</w:t>
      </w:r>
      <w:r w:rsidR="00472CAA" w:rsidRPr="00093452">
        <w:rPr>
          <w:sz w:val="24"/>
          <w:szCs w:val="24"/>
        </w:rPr>
        <w:t xml:space="preserve"> </w:t>
      </w:r>
      <w:r w:rsidRPr="0009345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9345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9345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93452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ремонт автомобилей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ограничения прав на Земельный участок, предусмотренные ст. 56 Земельного кодекса Российской Федерации: полностью расположен в границах зоны с особыми условиями использования территорий: 50:27-6.38 - Приаэродромная территория аэродрома Москва (Домодедово);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- полностью расположен в санитарно-защитной зоне для действующего объекта АО «ССМУ-51» с учетом производственной деятельности арендаторов, расположенного по адресу: Московская область, г.о. Подольск, г. Подольск, ул. Бронницкая, д.24, на земельных участках с КН 50:55:0020202:48, 50:55:0020202:49; 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санитарно-защитной зона для действующего предприятия, специализирующегося на выпуске проводов и кабелей в оболочке для различных отраслей производства и потребительских нужд АО «Подольский опытно-экспериментальный кабельный завод» (АО «Экспокабель») Московская обл., г. Подольск, ул. Бронницкая, дом 15, на земельных участках с кадастровыми номерами 50:55:0020202:54 и 50:55:0020202:56;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сеть ливневой канализации диаметром 200 (материал – асбест), отводящая ливневые и технические стоки предприятия, расположенного на земельном участке по адресу: Московская область, город Подольск, улица Бронницкая, д. 15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в том числе подземные. Указанное обстоятельство не дает право арендатору требовать с арендодателя возмещения расходов, связанных с освоением </w:t>
      </w:r>
      <w:r w:rsidRPr="00A31FA7">
        <w:rPr>
          <w:rFonts w:ascii="Times New Roman" w:hAnsi="Times New Roman" w:cs="Times New Roman"/>
          <w:sz w:val="24"/>
          <w:szCs w:val="24"/>
        </w:rPr>
        <w:lastRenderedPageBreak/>
        <w:t>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Арендодателя </w:t>
      </w:r>
      <w:r w:rsidRPr="00594407">
        <w:lastRenderedPageBreak/>
        <w:t>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Воздушного кодекса Российской Федерации;</w:t>
      </w:r>
      <w:r w:rsidRPr="00A31FA7">
        <w:rPr>
          <w:noProof/>
        </w:rPr>
        <w:br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  <w:r w:rsidRPr="00A31FA7">
        <w:rPr>
          <w:noProof/>
        </w:rPr>
        <w:br/>
        <w:t>- СанПиН 2.2.1/2.1.1.1200-03 «Санитарно-защитные зоны и санитарная классификация предприятий, сооружений и иных объектов»;</w:t>
      </w:r>
      <w:r w:rsidRPr="00A31FA7">
        <w:rPr>
          <w:noProof/>
        </w:rPr>
        <w:br/>
        <w:t>- Приказа Минстроя России от 25.12.2018 №860/пр "Об утверждении СП 32.13330.2018. СНИП 2.04.03-85 Канализация. Наружные сети и сооружения";</w:t>
      </w:r>
      <w:r w:rsidRPr="00A31FA7">
        <w:rPr>
          <w:noProof/>
        </w:rPr>
        <w:br/>
        <w:t>- Санитарных правил и норм «Зоны санитарной охраны источников водоснабжения и водопроводов питьевого назначения. СанПиН 2.1.4.1110-02», утвержденных постановлением Главного государственного санитарного врача Российской Федерации от 14.03.2002 № 10;</w:t>
      </w:r>
      <w:r w:rsidRPr="00A31FA7">
        <w:rPr>
          <w:noProof/>
        </w:rPr>
        <w:br/>
        <w:t>- Водного кодекса Российский Федерации</w:t>
      </w:r>
      <w:r w:rsidRPr="00A31FA7">
        <w:rPr>
          <w:noProof/>
        </w:rPr>
        <w:br/>
        <w:t>- решением Главного государственного санитарного врача по Московской области от 16.09.2021 №293-03;</w:t>
      </w:r>
      <w:r w:rsidRPr="00A31FA7">
        <w:rPr>
          <w:noProof/>
        </w:rPr>
        <w:br/>
        <w:t>- решением Управления Федеральной службы по надзору в сфере защиты прав потребителей и благополучия человека по Московской области от 25.06.2024 №199-03;</w:t>
      </w:r>
      <w:r w:rsidRPr="00A31FA7">
        <w:rPr>
          <w:noProof/>
        </w:rPr>
        <w:br/>
        <w:t>- Согласовать размещение объекта капитального строительства в соответствии с требованиями действующего законодательства;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322172A5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48380559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09345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934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9345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09345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452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И ЗЕМЕЛЬНЫХ ОТНОШЕНИЙ АДМИНИСТРАЦИИ ГОРОДСКОГО ОКРУГА ПОДОЛЬСК</w:t>
            </w:r>
          </w:p>
          <w:p w14:paraId="319F2B6E" w14:textId="313631C7" w:rsidR="00FB52C4" w:rsidRPr="0009345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93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93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934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09345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45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  <w:r w:rsidRPr="00093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5036154780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503601001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pdls_komitet_izo@mosreg.ru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09345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0934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93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09345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870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ремонт автомобилей.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5036154780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3452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E964B-D8F9-42AB-823A-CA007809C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3652</Words>
  <Characters>20821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RyabovaAD</cp:lastModifiedBy>
  <cp:revision>2</cp:revision>
  <cp:lastPrinted>2022-02-16T11:57:00Z</cp:lastPrinted>
  <dcterms:created xsi:type="dcterms:W3CDTF">2025-11-28T10:48:00Z</dcterms:created>
  <dcterms:modified xsi:type="dcterms:W3CDTF">2025-11-28T10:48:00Z</dcterms:modified>
</cp:coreProperties>
</file>