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C5FF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C5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FF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C5FF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C5FF9">
        <w:rPr>
          <w:noProof/>
          <w:sz w:val="24"/>
          <w:szCs w:val="24"/>
        </w:rPr>
        <w:t>962</w:t>
      </w:r>
      <w:r w:rsidR="00102979" w:rsidRPr="005C5F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C5FF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C5FF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C5F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C5F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C5FF9">
        <w:rPr>
          <w:sz w:val="24"/>
          <w:szCs w:val="24"/>
        </w:rPr>
        <w:t xml:space="preserve"> </w:t>
      </w:r>
      <w:r w:rsidR="001964A6" w:rsidRPr="005C5FF9">
        <w:rPr>
          <w:noProof/>
          <w:sz w:val="24"/>
          <w:szCs w:val="24"/>
        </w:rPr>
        <w:t>50:25:0040305:1313</w:t>
      </w:r>
      <w:r w:rsidRPr="005C5FF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C5F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C5FF9">
        <w:rPr>
          <w:sz w:val="24"/>
          <w:szCs w:val="24"/>
        </w:rPr>
        <w:t xml:space="preserve"> – «</w:t>
      </w:r>
      <w:r w:rsidR="00597746" w:rsidRPr="005C5FF9">
        <w:rPr>
          <w:noProof/>
          <w:sz w:val="24"/>
          <w:szCs w:val="24"/>
        </w:rPr>
        <w:t>Земли населенных пунктов</w:t>
      </w:r>
      <w:r w:rsidRPr="005C5FF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C5F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C5F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C5FF9">
        <w:rPr>
          <w:sz w:val="24"/>
          <w:szCs w:val="24"/>
        </w:rPr>
        <w:t xml:space="preserve"> – «</w:t>
      </w:r>
      <w:r w:rsidR="003E59E1" w:rsidRPr="005C5FF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C5FF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C5F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C5F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C5FF9">
        <w:rPr>
          <w:sz w:val="24"/>
          <w:szCs w:val="24"/>
        </w:rPr>
        <w:t xml:space="preserve">: </w:t>
      </w:r>
      <w:r w:rsidR="00D1191C" w:rsidRPr="005C5FF9">
        <w:rPr>
          <w:noProof/>
          <w:sz w:val="24"/>
          <w:szCs w:val="24"/>
        </w:rPr>
        <w:t>Российская Федерация, Московская область, Городской округ Шатура, село Пустоша, улица Старая, рядом с домом № 100, примыкает к юго-западной границе земельного участка с кадастровым номером 50:25:0040304:170</w:t>
      </w:r>
      <w:r w:rsidR="00472CAA" w:rsidRPr="005C5FF9">
        <w:rPr>
          <w:sz w:val="24"/>
          <w:szCs w:val="24"/>
        </w:rPr>
        <w:t xml:space="preserve"> </w:t>
      </w:r>
      <w:r w:rsidRPr="005C5FF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C5FF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C5F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C5FF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31E9A703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На земельном участке имеются самовольно возведенные объекты некапитального строительства: гараж, сарай, хозблоки, беседка, теплицы, подлежащие сносу (демонтажу), в соответствии с Протоколом Комиссии администрации Городского округа Шатура по проведению мероприятий, связанных с демонтажем самовольно установленных некапитальных объектов на территории Городского округа Шатура Московской области № 1 от 13.05.2023 г., Протоколом Комиссии администрации Городского округа Шатура по проведению мероприятий, связанных с демонтажем самовольно установленных некапитальных объектов на территории Городского округа Шатура Московской области № 2 от</w:t>
      </w:r>
      <w:r w:rsidR="005C5FF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16.09.2023</w:t>
      </w:r>
      <w:bookmarkStart w:id="3" w:name="_GoBack"/>
      <w:bookmarkEnd w:id="3"/>
      <w:r w:rsidR="005C5FF9">
        <w:rPr>
          <w:rFonts w:ascii="Times New Roman" w:hAnsi="Times New Roman" w:cs="Times New Roman"/>
          <w:noProof/>
          <w:sz w:val="24"/>
          <w:szCs w:val="24"/>
        </w:rPr>
        <w:t xml:space="preserve">г.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Арендатор обязан осуществить снос самовольных построек за свой счет и (или) с привлечением средств других лиц в срок, не превышающий двенадцати месяцев (пункт 7.1. статьи 39.8 Земельного кодекса Российской Федерации)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</w:t>
      </w:r>
      <w:r w:rsidRPr="00594407">
        <w:lastRenderedPageBreak/>
        <w:t>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 xml:space="preserve">она не </w:t>
      </w:r>
      <w:r w:rsidRPr="00A31FA7">
        <w:lastRenderedPageBreak/>
        <w:t>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 xml:space="preserve">о предстоящем освобождении Земельного участка как в связи с окончанием срока действия Договора, так и </w:t>
      </w:r>
      <w:r w:rsidRPr="00A31FA7">
        <w:lastRenderedPageBreak/>
        <w:t>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3CAA097" w14:textId="7E6DCD3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Вариант 2. 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45BE87B" w14:textId="5703BFCB" w:rsidR="00B555A8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Вариант 2.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C5FF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C5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C5FF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C5FF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F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ШАТУРА МОСКОВСКОЙ ОБЛАСТИ</w:t>
            </w:r>
          </w:p>
          <w:p w14:paraId="319F2B6E" w14:textId="313631C7" w:rsidR="00FB52C4" w:rsidRPr="005C5FF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C5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C5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C5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C5FF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F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5C5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shatura@mosreg.ru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C5FF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C5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C5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C5FF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962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C5FF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89607" w14:textId="77777777" w:rsidR="00CA225E" w:rsidRDefault="00CA225E" w:rsidP="00195C19">
      <w:r>
        <w:separator/>
      </w:r>
    </w:p>
  </w:endnote>
  <w:endnote w:type="continuationSeparator" w:id="0">
    <w:p w14:paraId="672D5F1A" w14:textId="77777777" w:rsidR="00CA225E" w:rsidRDefault="00CA225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9AC70" w14:textId="77777777" w:rsidR="00CA225E" w:rsidRDefault="00CA225E" w:rsidP="00195C19">
      <w:r>
        <w:separator/>
      </w:r>
    </w:p>
  </w:footnote>
  <w:footnote w:type="continuationSeparator" w:id="0">
    <w:p w14:paraId="6F3F7F97" w14:textId="77777777" w:rsidR="00CA225E" w:rsidRDefault="00CA225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5FF9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25E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A7E2D-0DF9-49F8-87DF-4AD2EDB5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3584</Words>
  <Characters>20430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2</cp:revision>
  <cp:lastPrinted>2022-02-16T11:57:00Z</cp:lastPrinted>
  <dcterms:created xsi:type="dcterms:W3CDTF">2025-08-27T12:13:00Z</dcterms:created>
  <dcterms:modified xsi:type="dcterms:W3CDTF">2025-08-27T12:13:00Z</dcterms:modified>
</cp:coreProperties>
</file>