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4D1995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199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</w:p>
        </w:tc>
        <w:tc>
          <w:tcPr>
            <w:tcW w:w="5244" w:type="dxa"/>
          </w:tcPr>
          <w:p w14:paraId="09FBA759" w14:textId="7781BBF9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D1995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4D19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4D1995">
              <w:rPr>
                <w:rFonts w:ascii="Times New Roman" w:hAnsi="Times New Roman" w:cs="Times New Roman"/>
                <w:noProof/>
                <w:sz w:val="24"/>
                <w:szCs w:val="24"/>
              </w:rPr>
              <w:t>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199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4D19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5C58218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4D1995">
        <w:rPr>
          <w:rFonts w:ascii="Times New Roman" w:hAnsi="Times New Roman" w:cs="Times New Roman"/>
          <w:noProof/>
          <w:sz w:val="24"/>
          <w:szCs w:val="24"/>
        </w:rPr>
        <w:t>_____________________</w:t>
      </w:r>
      <w:r w:rsidRPr="00191DCB">
        <w:rPr>
          <w:rFonts w:ascii="Times New Roman" w:hAnsi="Times New Roman" w:cs="Times New Roman"/>
          <w:noProof/>
          <w:sz w:val="24"/>
          <w:szCs w:val="24"/>
        </w:rPr>
        <w:t>______</w:t>
      </w:r>
      <w:r w:rsidR="004D1995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4D1995">
        <w:rPr>
          <w:rFonts w:ascii="Times New Roman" w:hAnsi="Times New Roman" w:cs="Times New Roman"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4D1995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ED1FA8">
        <w:rPr>
          <w:rFonts w:ascii="Times New Roman" w:hAnsi="Times New Roman" w:cs="Times New Roman"/>
          <w:noProof/>
          <w:sz w:val="24"/>
          <w:szCs w:val="24"/>
        </w:rPr>
        <w:t>__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</w:t>
      </w:r>
      <w:r w:rsidR="004D1995">
        <w:rPr>
          <w:rFonts w:ascii="Times New Roman" w:hAnsi="Times New Roman" w:cs="Times New Roman"/>
          <w:sz w:val="24"/>
          <w:szCs w:val="24"/>
        </w:rPr>
        <w:t>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_____________________________________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4D1995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4D1995">
        <w:rPr>
          <w:sz w:val="24"/>
          <w:szCs w:val="24"/>
        </w:rPr>
        <w:t xml:space="preserve">1814 </w:t>
      </w:r>
      <w:r w:rsidR="00614292" w:rsidRPr="00406E0F">
        <w:rPr>
          <w:sz w:val="24"/>
          <w:szCs w:val="24"/>
        </w:rPr>
        <w:t>кв</w:t>
      </w:r>
      <w:r w:rsidR="00614292" w:rsidRPr="004D1995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4D1995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4D1995">
        <w:rPr>
          <w:sz w:val="24"/>
          <w:szCs w:val="24"/>
        </w:rPr>
        <w:t xml:space="preserve"> 50:05:0130406:577, </w:t>
      </w:r>
      <w:r w:rsidR="00614292" w:rsidRPr="00406E0F">
        <w:rPr>
          <w:sz w:val="24"/>
          <w:szCs w:val="24"/>
        </w:rPr>
        <w:t>категория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4D1995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4D1995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4D1995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4D1995">
        <w:rPr>
          <w:sz w:val="24"/>
          <w:szCs w:val="24"/>
        </w:rPr>
        <w:t>: Российская Федерация, Московская область, Сергиево-Посадский городской округ, д. Ляпино.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5DBD98D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1.3.1. Земельный участок полностью расположен в зоне охраны объектов культурного наследия: Достопримечательное место «Источник Преподобного Сергия Радонежского (Водопад Гремячий)»: Регламентный участок с требованиями к осуществлению деятельности и градостроительным регламентам в границах территории объекта культурного наследия </w:t>
      </w:r>
      <w:r w:rsidR="00836A06">
        <w:rPr>
          <w:rFonts w:ascii="Times New Roman" w:hAnsi="Times New Roman" w:cs="Times New Roman"/>
          <w:noProof/>
          <w:sz w:val="24"/>
          <w:szCs w:val="24"/>
        </w:rPr>
        <w:t>регионального значения участок 5</w:t>
      </w:r>
      <w:bookmarkStart w:id="3" w:name="_GoBack"/>
      <w:bookmarkEnd w:id="3"/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 индекс Р-4.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1.3.2. Земельный участок полностью расположен на территории объекта культурного наследия: Достопримечательное место «Источник Преподобного Сергия Радонежского (Водопад Гремячий)»: Достопримечательное место регионального значения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B01173C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406E0F">
        <w:t xml:space="preserve"> </w:t>
      </w:r>
      <w:r w:rsidR="004D1995">
        <w:t>___</w:t>
      </w:r>
      <w:r w:rsidR="00BC0DA8" w:rsidRPr="00406E0F">
        <w:t xml:space="preserve"> с</w:t>
      </w:r>
      <w:r w:rsidR="00B63980" w:rsidRPr="004D1995">
        <w:rPr>
          <w:rFonts w:eastAsia="Times New Roman"/>
        </w:rPr>
        <w:t xml:space="preserve"> «</w:t>
      </w:r>
      <w:r w:rsidR="004D1995">
        <w:rPr>
          <w:rFonts w:eastAsia="Times New Roman"/>
          <w:noProof/>
        </w:rPr>
        <w:t>__</w:t>
      </w:r>
      <w:r w:rsidR="005C2D18" w:rsidRPr="004D1995">
        <w:rPr>
          <w:rFonts w:eastAsia="Times New Roman"/>
        </w:rPr>
        <w:t>»</w:t>
      </w:r>
      <w:r w:rsidR="00951A83" w:rsidRPr="004D1995">
        <w:rPr>
          <w:rFonts w:eastAsia="Times New Roman"/>
        </w:rPr>
        <w:t xml:space="preserve"> </w:t>
      </w:r>
      <w:r w:rsidR="004D1995">
        <w:rPr>
          <w:rFonts w:eastAsia="Times New Roman"/>
          <w:noProof/>
        </w:rPr>
        <w:t>____ 20__</w:t>
      </w:r>
      <w:r w:rsidR="00777B39" w:rsidRPr="004D1995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4D1995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по</w:t>
      </w:r>
      <w:r w:rsidR="00757B22" w:rsidRPr="004D1995">
        <w:t xml:space="preserve"> </w:t>
      </w:r>
      <w:r w:rsidR="002E2BF6" w:rsidRPr="004D1995">
        <w:rPr>
          <w:rFonts w:eastAsia="Times New Roman"/>
        </w:rPr>
        <w:t>«</w:t>
      </w:r>
      <w:r w:rsidR="004D1995">
        <w:rPr>
          <w:rFonts w:eastAsia="Times New Roman"/>
          <w:noProof/>
        </w:rPr>
        <w:t>__</w:t>
      </w:r>
      <w:r w:rsidR="00777B39" w:rsidRPr="004D1995">
        <w:rPr>
          <w:rFonts w:eastAsia="Times New Roman"/>
        </w:rPr>
        <w:t>»</w:t>
      </w:r>
      <w:r w:rsidR="00951A83" w:rsidRPr="004D1995">
        <w:rPr>
          <w:rFonts w:eastAsia="Times New Roman"/>
        </w:rPr>
        <w:t xml:space="preserve"> </w:t>
      </w:r>
      <w:r w:rsidR="004D1995">
        <w:rPr>
          <w:rFonts w:eastAsia="Times New Roman"/>
          <w:noProof/>
        </w:rPr>
        <w:t>____</w:t>
      </w:r>
      <w:r w:rsidR="000C78D0" w:rsidRPr="004D1995">
        <w:rPr>
          <w:rFonts w:eastAsia="Times New Roman"/>
        </w:rPr>
        <w:t xml:space="preserve"> </w:t>
      </w:r>
      <w:r w:rsidR="004D1995">
        <w:rPr>
          <w:rFonts w:eastAsia="Times New Roman"/>
          <w:noProof/>
        </w:rPr>
        <w:t>20__</w:t>
      </w:r>
      <w:r w:rsidR="002E2BF6" w:rsidRPr="004D1995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4D1995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 xml:space="preserve">- Федерального закона от 25.06.2002 №73-ФЗ «Об объектах культурного наследия </w:t>
      </w:r>
      <w:r w:rsidRPr="00406E0F">
        <w:rPr>
          <w:noProof/>
        </w:rPr>
        <w:lastRenderedPageBreak/>
        <w:t>(памятниках истории и культуры) народов Российской Федерации»;</w:t>
      </w:r>
      <w:r w:rsidRPr="00406E0F">
        <w:rPr>
          <w:noProof/>
        </w:rPr>
        <w:br/>
        <w:t>- распоряжения Главного управления культурного наследия Московской области от 19.03.2018 № 32РВ-106 «О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в виде достопримечательного места – «Источник Преподобного Сергия Радонежского (Водопад Гремячий)», расположенного по адресу: Московская область, Сергиево-Посадский муниципальный район, в качестве объекта культурного наследия регионального значения и утверждении границы его территории, а также требований к осуществлению деятельности и градостроительным регламентам в границах его территории и предмета охраны»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5.1. За нарушение условий Договора стороны несут ответственность в соответствии с </w:t>
      </w:r>
      <w:r w:rsidRPr="00406E0F">
        <w:lastRenderedPageBreak/>
        <w:t>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lastRenderedPageBreak/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4D1995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D19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4D1995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199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250ED552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D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99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1814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45052303" w:rsidR="009125F7" w:rsidRPr="004D1995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995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4D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99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0BFC9AFE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D1995">
        <w:rPr>
          <w:rFonts w:ascii="Times New Roman" w:hAnsi="Times New Roman" w:cs="Times New Roman"/>
          <w:noProof/>
          <w:sz w:val="24"/>
          <w:szCs w:val="24"/>
        </w:rPr>
        <w:t>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D1995">
        <w:rPr>
          <w:rFonts w:ascii="Times New Roman" w:hAnsi="Times New Roman" w:cs="Times New Roman"/>
          <w:sz w:val="24"/>
          <w:szCs w:val="24"/>
        </w:rPr>
        <w:t>действующ__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4D1995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406E0F">
        <w:rPr>
          <w:rFonts w:ascii="Times New Roman" w:hAnsi="Times New Roman" w:cs="Times New Roman"/>
          <w:noProof/>
          <w:sz w:val="24"/>
          <w:szCs w:val="24"/>
        </w:rPr>
        <w:t>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в дальнейшем </w:t>
      </w:r>
      <w:r w:rsidR="004D1995">
        <w:rPr>
          <w:rFonts w:ascii="Times New Roman" w:hAnsi="Times New Roman" w:cs="Times New Roman"/>
          <w:sz w:val="24"/>
          <w:szCs w:val="24"/>
        </w:rPr>
        <w:t>именуем__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E64DD4D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4D1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995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1995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36A06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D4D64-6E50-4BEF-A189-4EA8B8BF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3022</Words>
  <Characters>17229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adminsp</cp:lastModifiedBy>
  <cp:revision>3</cp:revision>
  <cp:lastPrinted>2022-02-16T11:57:00Z</cp:lastPrinted>
  <dcterms:created xsi:type="dcterms:W3CDTF">2023-11-30T14:03:00Z</dcterms:created>
  <dcterms:modified xsi:type="dcterms:W3CDTF">2023-12-05T11:09:00Z</dcterms:modified>
</cp:coreProperties>
</file>