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812E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2E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4D90942D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591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50:09:0060604:820</w:t>
      </w:r>
      <w:r w:rsidR="000812E3">
        <w:rPr>
          <w:noProof/>
          <w:sz w:val="24"/>
          <w:szCs w:val="24"/>
        </w:rPr>
        <w:t>,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Химки, д. Елино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3E91646E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0812E3">
        <w:rPr>
          <w:sz w:val="24"/>
          <w:szCs w:val="24"/>
        </w:rPr>
        <w:t>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4A703B49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ЗОУИТ по сведениям Росреестра: Охранная зона ВЛ 110 кВ "Сигма-Эра" с отпайкой на ПС Время (расположен частично); Пятая подзона приаэродромной территории аэродрома Москва (Шереметьево) (расположен полностью); сектор 3.2.1 третьей подзоны приаэродромной территории аэродрома Москва (Шереметьево) (расположен полностью); Шестая подзона приаэродромной территории аэродрома Москва (Шереметьево) (расположен полностью); приаэродромная территория - расположен полностью: Третья подзона аэродрома Москва (Шереметьево) Подзона третья Сектор 3.2.1; Шестая подзона аэродрома Москва (Шереметьево) Подзона шестая; Пятая подзона аэродрома Москва (Шереметьево) Подзона пятая</w:t>
      </w:r>
      <w:r w:rsidR="00480D52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480D52" w:rsidRPr="00480D52">
        <w:rPr>
          <w:rFonts w:ascii="Times New Roman" w:hAnsi="Times New Roman" w:cs="Times New Roman"/>
          <w:noProof/>
          <w:sz w:val="24"/>
          <w:szCs w:val="24"/>
        </w:rPr>
        <w:t>расположен в границах ограничений прав на земельный участок, предусмотренных статьей 56 Земельного кодекса Российской Федерации</w:t>
      </w:r>
      <w:bookmarkStart w:id="2" w:name="_GoBack"/>
      <w:bookmarkEnd w:id="2"/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6AC6A0E2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0812E3">
        <w:rPr>
          <w:sz w:val="24"/>
          <w:szCs w:val="24"/>
          <w:lang w:val="ru-RU"/>
        </w:rPr>
        <w:t>____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812E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812E3">
              <w:rPr>
                <w:sz w:val="24"/>
                <w:szCs w:val="24"/>
                <w:lang w:val="ru-RU"/>
              </w:rPr>
              <w:t>:</w:t>
            </w:r>
            <w:r w:rsidR="005368D3" w:rsidRPr="000812E3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812E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812E3">
              <w:rPr>
                <w:noProof/>
                <w:sz w:val="24"/>
                <w:szCs w:val="24"/>
                <w:lang w:val="ru-RU"/>
              </w:rPr>
              <w:t>АДМИНИСТРАЦИЯ ГОРОДСКОГО ОКРУГА ХИМКИ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5047009801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812E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81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812E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2E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812E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591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50:09:0060604:820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Химки, д. Елино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4563FEE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</w:t>
      </w:r>
      <w:r w:rsidRPr="000812E3">
        <w:rPr>
          <w:rFonts w:ascii="Times New Roman" w:hAnsi="Times New Roman" w:cs="Times New Roman"/>
          <w:sz w:val="24"/>
          <w:szCs w:val="24"/>
        </w:rPr>
        <w:t xml:space="preserve">подписан усиленными квалифицированными </w:t>
      </w:r>
      <w:r w:rsidRPr="000812E3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электронными подписями</w:t>
      </w:r>
      <w:r w:rsidRPr="000812E3">
        <w:rPr>
          <w:rFonts w:ascii="Times New Roman" w:hAnsi="Times New Roman" w:cs="Times New Roman"/>
          <w:sz w:val="24"/>
          <w:szCs w:val="24"/>
        </w:rPr>
        <w:t xml:space="preserve"> Сторон в электронной </w:t>
      </w:r>
      <w:r w:rsidRPr="0051458D">
        <w:rPr>
          <w:rFonts w:ascii="Times New Roman" w:hAnsi="Times New Roman" w:cs="Times New Roman"/>
          <w:sz w:val="24"/>
          <w:szCs w:val="24"/>
        </w:rPr>
        <w:t>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12E3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0D5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640A-39FC-4099-A06E-E00A27FB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Фролова Регина Сергеевна</cp:lastModifiedBy>
  <cp:revision>12</cp:revision>
  <cp:lastPrinted>2022-02-16T11:57:00Z</cp:lastPrinted>
  <dcterms:created xsi:type="dcterms:W3CDTF">2024-03-11T15:13:00Z</dcterms:created>
  <dcterms:modified xsi:type="dcterms:W3CDTF">2025-02-06T09:07:00Z</dcterms:modified>
</cp:coreProperties>
</file>