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15F4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F4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15F4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15F46">
        <w:rPr>
          <w:noProof/>
          <w:sz w:val="24"/>
          <w:szCs w:val="24"/>
        </w:rPr>
        <w:t>1200</w:t>
      </w:r>
      <w:r w:rsidR="00102979"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15F4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15F4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15F46">
        <w:rPr>
          <w:sz w:val="24"/>
          <w:szCs w:val="24"/>
        </w:rPr>
        <w:t xml:space="preserve"> </w:t>
      </w:r>
      <w:r w:rsidR="001964A6" w:rsidRPr="00E15F46">
        <w:rPr>
          <w:noProof/>
          <w:sz w:val="24"/>
          <w:szCs w:val="24"/>
        </w:rPr>
        <w:t>50:39:0040106:477</w:t>
      </w:r>
      <w:r w:rsidRPr="00E15F4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15F46">
        <w:rPr>
          <w:sz w:val="24"/>
          <w:szCs w:val="24"/>
        </w:rPr>
        <w:t xml:space="preserve"> – «</w:t>
      </w:r>
      <w:r w:rsidR="00597746" w:rsidRPr="00E15F46">
        <w:rPr>
          <w:noProof/>
          <w:sz w:val="24"/>
          <w:szCs w:val="24"/>
        </w:rPr>
        <w:t>Земли населенных пунктов</w:t>
      </w:r>
      <w:r w:rsidRPr="00E15F4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15F46">
        <w:rPr>
          <w:sz w:val="24"/>
          <w:szCs w:val="24"/>
        </w:rPr>
        <w:t xml:space="preserve"> – «</w:t>
      </w:r>
      <w:r w:rsidR="003E59E1" w:rsidRPr="00E15F46">
        <w:rPr>
          <w:noProof/>
          <w:sz w:val="24"/>
          <w:szCs w:val="24"/>
        </w:rPr>
        <w:t>Для индивидуального жилищного строительства</w:t>
      </w:r>
      <w:r w:rsidRPr="00E15F4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15F46">
        <w:rPr>
          <w:sz w:val="24"/>
          <w:szCs w:val="24"/>
        </w:rPr>
        <w:t>:</w:t>
      </w:r>
      <w:proofErr w:type="gramEnd"/>
      <w:r w:rsidRPr="00E15F46">
        <w:rPr>
          <w:sz w:val="24"/>
          <w:szCs w:val="24"/>
        </w:rPr>
        <w:t xml:space="preserve"> </w:t>
      </w:r>
      <w:r w:rsidR="00D1191C" w:rsidRPr="00E15F46">
        <w:rPr>
          <w:noProof/>
          <w:sz w:val="24"/>
          <w:szCs w:val="24"/>
        </w:rPr>
        <w:t>Московская область,  рп Серебряные Пруды, ул Свободная, поз.8, городской округ Серебряные Пруды</w:t>
      </w:r>
      <w:r w:rsidR="00472CAA" w:rsidRPr="00E15F46">
        <w:rPr>
          <w:sz w:val="24"/>
          <w:szCs w:val="24"/>
        </w:rPr>
        <w:t xml:space="preserve"> </w:t>
      </w:r>
      <w:r w:rsidRPr="00E15F4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15F4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15F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15F4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66931B2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E15F4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CA46A4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A8E263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15F4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15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15F4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15F4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4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E15F4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1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1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15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15F4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4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E1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15F4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15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1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15F4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A5D18E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65A51" w14:textId="77777777" w:rsidR="004C2D01" w:rsidRDefault="004C2D01" w:rsidP="00195C19">
      <w:r>
        <w:separator/>
      </w:r>
    </w:p>
  </w:endnote>
  <w:endnote w:type="continuationSeparator" w:id="0">
    <w:p w14:paraId="1661EA71" w14:textId="77777777" w:rsidR="004C2D01" w:rsidRDefault="004C2D0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D8344" w14:textId="77777777" w:rsidR="004C2D01" w:rsidRDefault="004C2D01" w:rsidP="00195C19">
      <w:r>
        <w:separator/>
      </w:r>
    </w:p>
  </w:footnote>
  <w:footnote w:type="continuationSeparator" w:id="0">
    <w:p w14:paraId="3B4A6256" w14:textId="77777777" w:rsidR="004C2D01" w:rsidRDefault="004C2D0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2D01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5F46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1C2B-6F91-40A4-9DC5-E3F13CAF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2025-07-22T08:17:00Z</dcterms:created>
  <dcterms:modified xsi:type="dcterms:W3CDTF">2025-07-22T08:17:00Z</dcterms:modified>
</cp:coreProperties>
</file>