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Коломна, Советская пл, д 1, помещ 303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УПРАВЛЕНИЕ ИМУЩЕСТВА И ЗЕМЕЛЬНЫХ ОТНОШЕНИЙ АДМИНИСТРАЦИИ ГОРОДСКОГО ОКРУГА КОЛОМНА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1215000026152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5022062433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502201001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4C71F7F9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1501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50:36:0040104:1233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BB5E28" w:rsidRPr="00BB5E28">
        <w:rPr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городской округ Коломна, деревня Смедово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8401C9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F907FB" w:rsidRPr="00BB5E28">
        <w:rPr>
          <w:sz w:val="24"/>
          <w:szCs w:val="24"/>
        </w:rPr>
        <w:t>для ведения личного подсобного хозяйства (приусадебный земельный участок)</w:t>
      </w:r>
      <w:r w:rsidR="00F907FB">
        <w:rPr>
          <w:sz w:val="24"/>
          <w:szCs w:val="24"/>
        </w:rPr>
        <w:t>»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-частично расположен в границах водоохранной зоны реки Оки в городских   округах   Серпухов,   Ступино,   Кашира,   Коломна,   муниципальном   округе Луховицы, реестровый номер границы 50:00-6.3537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-Ограничения прав на земельный участок, предусмотренные ст. 56 Земельного кодекса Российской Федерации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</w:t>
      </w:r>
      <w:r w:rsidRPr="00A31FA7">
        <w:lastRenderedPageBreak/>
        <w:t>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 xml:space="preserve"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</w:t>
      </w:r>
      <w:r w:rsidRPr="00A31FA7">
        <w:rPr>
          <w:bCs/>
        </w:rPr>
        <w:lastRenderedPageBreak/>
        <w:t>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Водного кодекса Российской Федерации</w:t>
      </w:r>
      <w:r w:rsidRPr="00A31FA7">
        <w:rPr>
          <w:noProof/>
        </w:rPr>
        <w:br/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lastRenderedPageBreak/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3C4A29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 xml:space="preserve"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</w:t>
      </w:r>
      <w:r w:rsidR="00CB31B5" w:rsidRPr="00A31FA7">
        <w:lastRenderedPageBreak/>
        <w:t>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3C4A29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3C4A2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3C4A29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3C4A29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4A29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ИМУЩЕСТВА И ЗЕМЕЛЬНЫХ ОТНОШЕНИЙ </w:t>
            </w:r>
            <w:r w:rsidRPr="003C4A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АДМИНИСТРАЦИИ ГОРОДСКОГО ОКРУГА КОЛОМНА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Коломна, Советская пл, д 1, помещ 303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Коломна, Советская пл, д 1, помещ 303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5022062433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502201001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kolomna@mosreg.ru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3C4A29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3C4A2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3C4A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3C4A29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2FCF75DE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44E9A4E2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1501</w:t>
            </w:r>
          </w:p>
        </w:tc>
        <w:tc>
          <w:tcPr>
            <w:tcW w:w="5103" w:type="dxa"/>
          </w:tcPr>
          <w:p w14:paraId="7EA58E36" w14:textId="7A362246" w:rsidR="00500B27" w:rsidRPr="00F907FB" w:rsidRDefault="00F907FB" w:rsidP="004E0343">
            <w:pPr>
              <w:rPr>
                <w:rFonts w:ascii="Times New Roman" w:hAnsi="Times New Roman" w:cs="Times New Roman"/>
              </w:rPr>
            </w:pPr>
            <w:r w:rsidRPr="00F907FB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</w:t>
            </w:r>
          </w:p>
        </w:tc>
        <w:tc>
          <w:tcPr>
            <w:tcW w:w="2120" w:type="dxa"/>
          </w:tcPr>
          <w:p w14:paraId="304D9E29" w14:textId="0D4486EA" w:rsidR="00500B27" w:rsidRPr="00F907FB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УПРАВЛЕНИЕ ИМУЩЕСТВА И ЗЕМЕЛЬНЫХ ОТНОШЕНИЙ АДМИНИСТРАЦИИ ГОРОДСКОГО ОКРУГА КОЛОМНА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1215000026152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5022062433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502201001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A3DAD" w14:textId="77777777" w:rsidR="00B622FE" w:rsidRDefault="00B622FE" w:rsidP="00195C19">
      <w:r>
        <w:separator/>
      </w:r>
    </w:p>
  </w:endnote>
  <w:endnote w:type="continuationSeparator" w:id="0">
    <w:p w14:paraId="4890FF61" w14:textId="77777777" w:rsidR="00B622FE" w:rsidRDefault="00B622FE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2B35D" w14:textId="77777777" w:rsidR="00B622FE" w:rsidRDefault="00B622FE" w:rsidP="00195C19">
      <w:r>
        <w:separator/>
      </w:r>
    </w:p>
  </w:footnote>
  <w:footnote w:type="continuationSeparator" w:id="0">
    <w:p w14:paraId="4E26D0E0" w14:textId="77777777" w:rsidR="00B622FE" w:rsidRDefault="00B622FE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548497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4A29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CB1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738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7551E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22FE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5E28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1D76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7FB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3227</Words>
  <Characters>18398</Characters>
  <Application>Microsoft Office Word</Application>
  <DocSecurity>0</DocSecurity>
  <Lines>153</Lines>
  <Paragraphs>43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Лысухина ИН</cp:lastModifiedBy>
  <cp:revision>6</cp:revision>
  <cp:lastPrinted>2022-02-16T11:57:00Z</cp:lastPrinted>
  <dcterms:created xsi:type="dcterms:W3CDTF">2026-06-15T13:43:00Z</dcterms:created>
  <dcterms:modified xsi:type="dcterms:W3CDTF">2026-09-22T11:24:00Z</dcterms:modified>
</cp:coreProperties>
</file>